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76" w:rsidRPr="00707F4D" w:rsidRDefault="002E0576" w:rsidP="002E0576">
      <w:pPr>
        <w:spacing w:after="0" w:line="240" w:lineRule="auto"/>
        <w:jc w:val="center"/>
        <w:rPr>
          <w:rFonts w:ascii="Book Antiqua" w:hAnsi="Book Antiqua"/>
          <w:sz w:val="28"/>
          <w:szCs w:val="28"/>
        </w:rPr>
      </w:pPr>
      <w:r w:rsidRPr="00707F4D">
        <w:rPr>
          <w:rFonts w:ascii="Book Antiqua" w:hAnsi="Book Antiqua"/>
          <w:sz w:val="28"/>
          <w:szCs w:val="28"/>
        </w:rPr>
        <w:t>Haldia Institute of Technology</w:t>
      </w:r>
    </w:p>
    <w:p w:rsidR="002E0576" w:rsidRPr="00707F4D" w:rsidRDefault="002E0576" w:rsidP="002E0576">
      <w:pPr>
        <w:spacing w:after="0" w:line="240" w:lineRule="auto"/>
        <w:jc w:val="center"/>
        <w:rPr>
          <w:rFonts w:ascii="Book Antiqua" w:hAnsi="Book Antiqua"/>
          <w:sz w:val="28"/>
          <w:szCs w:val="28"/>
        </w:rPr>
      </w:pPr>
      <w:r w:rsidRPr="00707F4D">
        <w:rPr>
          <w:rFonts w:ascii="Book Antiqua" w:hAnsi="Book Antiqua"/>
          <w:sz w:val="28"/>
          <w:szCs w:val="28"/>
        </w:rPr>
        <w:t>Department of Food Technology</w:t>
      </w:r>
    </w:p>
    <w:p w:rsidR="002E0576" w:rsidRDefault="002E0576" w:rsidP="006D7FDD">
      <w:pPr>
        <w:spacing w:after="0" w:line="240" w:lineRule="auto"/>
        <w:jc w:val="both"/>
        <w:rPr>
          <w:rFonts w:ascii="Copperplate Gothic Bold" w:hAnsi="Copperplate Gothic Bold"/>
          <w:color w:val="FBD4B4" w:themeColor="accent6" w:themeTint="66"/>
          <w:sz w:val="28"/>
          <w:szCs w:val="28"/>
          <w:highlight w:val="black"/>
        </w:rPr>
      </w:pPr>
    </w:p>
    <w:p w:rsidR="00AA5350" w:rsidRPr="006D7FDD" w:rsidRDefault="00AA5350" w:rsidP="006D7FDD">
      <w:pPr>
        <w:spacing w:after="0" w:line="240" w:lineRule="auto"/>
        <w:jc w:val="both"/>
        <w:rPr>
          <w:rFonts w:ascii="Copperplate Gothic Bold" w:hAnsi="Copperplate Gothic Bold"/>
          <w:color w:val="FBD4B4" w:themeColor="accent6" w:themeTint="66"/>
          <w:sz w:val="28"/>
          <w:szCs w:val="28"/>
          <w:highlight w:val="black"/>
        </w:rPr>
      </w:pPr>
      <w:r w:rsidRPr="006D7FDD">
        <w:rPr>
          <w:rFonts w:ascii="Copperplate Gothic Bold" w:hAnsi="Copperplate Gothic Bold"/>
          <w:color w:val="FBD4B4" w:themeColor="accent6" w:themeTint="66"/>
          <w:sz w:val="28"/>
          <w:szCs w:val="28"/>
          <w:highlight w:val="black"/>
        </w:rPr>
        <w:t>COURSE INFORMATION</w:t>
      </w:r>
    </w:p>
    <w:p w:rsidR="005340C1" w:rsidRPr="00AA5350" w:rsidRDefault="00AA5350" w:rsidP="00AA5350">
      <w:pPr>
        <w:spacing w:after="0" w:line="240" w:lineRule="auto"/>
        <w:jc w:val="both"/>
        <w:rPr>
          <w:rFonts w:ascii="Book Antiqua" w:hAnsi="Book Antiqua"/>
          <w:b/>
          <w:sz w:val="24"/>
          <w:szCs w:val="24"/>
        </w:rPr>
      </w:pPr>
      <w:r w:rsidRPr="00AA5350">
        <w:rPr>
          <w:rFonts w:ascii="Book Antiqua" w:hAnsi="Book Antiqua"/>
          <w:b/>
          <w:sz w:val="24"/>
          <w:szCs w:val="24"/>
        </w:rPr>
        <w:t xml:space="preserve">Course Code: </w:t>
      </w:r>
      <w:r w:rsidR="005546ED">
        <w:rPr>
          <w:rFonts w:ascii="Book Antiqua" w:hAnsi="Book Antiqua"/>
          <w:b/>
          <w:sz w:val="24"/>
          <w:szCs w:val="24"/>
        </w:rPr>
        <w:t>CH</w:t>
      </w:r>
      <w:r w:rsidR="00407C33">
        <w:rPr>
          <w:rFonts w:ascii="Book Antiqua" w:hAnsi="Book Antiqua"/>
          <w:b/>
          <w:sz w:val="24"/>
          <w:szCs w:val="24"/>
        </w:rPr>
        <w:t>E514</w:t>
      </w:r>
    </w:p>
    <w:p w:rsidR="005340C1" w:rsidRPr="00AA5350" w:rsidRDefault="00AA5350" w:rsidP="00AA5350">
      <w:pPr>
        <w:spacing w:after="0" w:line="240" w:lineRule="auto"/>
        <w:jc w:val="both"/>
        <w:rPr>
          <w:rFonts w:ascii="Book Antiqua" w:hAnsi="Book Antiqua"/>
          <w:b/>
          <w:sz w:val="24"/>
          <w:szCs w:val="24"/>
        </w:rPr>
      </w:pPr>
      <w:r w:rsidRPr="00AA5350">
        <w:rPr>
          <w:rFonts w:ascii="Book Antiqua" w:hAnsi="Book Antiqua"/>
          <w:b/>
          <w:sz w:val="24"/>
          <w:szCs w:val="24"/>
        </w:rPr>
        <w:t xml:space="preserve">Course Name: </w:t>
      </w:r>
      <w:r w:rsidR="00407C33">
        <w:rPr>
          <w:rFonts w:ascii="Book Antiqua" w:hAnsi="Book Antiqua"/>
          <w:b/>
          <w:sz w:val="24"/>
          <w:szCs w:val="24"/>
        </w:rPr>
        <w:t>Unit Operations of Chemical Engineering II</w:t>
      </w:r>
    </w:p>
    <w:p w:rsidR="0050124F" w:rsidRPr="00AA5350" w:rsidRDefault="0050124F" w:rsidP="0050124F">
      <w:pPr>
        <w:autoSpaceDE w:val="0"/>
        <w:autoSpaceDN w:val="0"/>
        <w:adjustRightInd w:val="0"/>
        <w:spacing w:after="0" w:line="240" w:lineRule="auto"/>
        <w:rPr>
          <w:rFonts w:ascii="Book Antiqua" w:hAnsi="Book Antiqua" w:cs="Times New Roman"/>
          <w:b/>
          <w:bCs/>
          <w:sz w:val="24"/>
          <w:szCs w:val="24"/>
        </w:rPr>
      </w:pPr>
      <w:r w:rsidRPr="00AA5350">
        <w:rPr>
          <w:rFonts w:ascii="Book Antiqua" w:hAnsi="Book Antiqua" w:cs="Times New Roman"/>
          <w:b/>
          <w:bCs/>
          <w:sz w:val="24"/>
          <w:szCs w:val="24"/>
        </w:rPr>
        <w:t xml:space="preserve">Contacts: </w:t>
      </w:r>
      <w:r w:rsidR="005546ED">
        <w:rPr>
          <w:rFonts w:ascii="Book Antiqua" w:hAnsi="Book Antiqua" w:cs="Times New Roman"/>
          <w:b/>
          <w:bCs/>
          <w:sz w:val="24"/>
          <w:szCs w:val="24"/>
        </w:rPr>
        <w:t>4 hrs</w:t>
      </w:r>
    </w:p>
    <w:p w:rsidR="0050124F" w:rsidRDefault="0050124F" w:rsidP="0050124F">
      <w:pPr>
        <w:jc w:val="both"/>
        <w:rPr>
          <w:rFonts w:ascii="Book Antiqua" w:hAnsi="Book Antiqua" w:cs="Times New Roman"/>
          <w:b/>
          <w:bCs/>
          <w:sz w:val="24"/>
          <w:szCs w:val="24"/>
        </w:rPr>
      </w:pPr>
      <w:r w:rsidRPr="00AA5350">
        <w:rPr>
          <w:rFonts w:ascii="Book Antiqua" w:hAnsi="Book Antiqua" w:cs="Times New Roman"/>
          <w:b/>
          <w:bCs/>
          <w:sz w:val="24"/>
          <w:szCs w:val="24"/>
        </w:rPr>
        <w:t xml:space="preserve">Credits: </w:t>
      </w:r>
      <w:r w:rsidR="005546ED">
        <w:rPr>
          <w:rFonts w:ascii="Book Antiqua" w:hAnsi="Book Antiqua" w:cs="Times New Roman"/>
          <w:b/>
          <w:bCs/>
          <w:sz w:val="24"/>
          <w:szCs w:val="24"/>
        </w:rPr>
        <w:t>4 hrs</w:t>
      </w:r>
    </w:p>
    <w:p w:rsidR="00AA5350" w:rsidRPr="006D7FDD" w:rsidRDefault="00AA5350" w:rsidP="0050124F">
      <w:pPr>
        <w:jc w:val="both"/>
        <w:rPr>
          <w:rFonts w:ascii="Copperplate Gothic Bold" w:hAnsi="Copperplate Gothic Bold"/>
          <w:color w:val="FBD4B4" w:themeColor="accent6" w:themeTint="66"/>
          <w:sz w:val="24"/>
          <w:szCs w:val="24"/>
          <w:highlight w:val="black"/>
        </w:rPr>
      </w:pPr>
      <w:r w:rsidRPr="006D7FDD">
        <w:rPr>
          <w:rFonts w:ascii="Copperplate Gothic Bold" w:hAnsi="Copperplate Gothic Bold"/>
          <w:color w:val="FBD4B4" w:themeColor="accent6" w:themeTint="66"/>
          <w:sz w:val="24"/>
          <w:szCs w:val="24"/>
          <w:highlight w:val="black"/>
        </w:rPr>
        <w:t>COURSE OUTCOME</w:t>
      </w:r>
    </w:p>
    <w:p w:rsidR="00AA5350" w:rsidRPr="00DB4B94" w:rsidRDefault="00AA5350" w:rsidP="00AA5350">
      <w:pPr>
        <w:rPr>
          <w:rFonts w:ascii="Book Antiqua" w:hAnsi="Book Antiqua"/>
          <w:b/>
          <w:sz w:val="24"/>
          <w:szCs w:val="24"/>
        </w:rPr>
      </w:pPr>
      <w:r w:rsidRPr="00DB4B94">
        <w:rPr>
          <w:rFonts w:ascii="Book Antiqua" w:hAnsi="Book Antiqua"/>
          <w:b/>
          <w:sz w:val="24"/>
          <w:szCs w:val="24"/>
        </w:rPr>
        <w:t xml:space="preserve">At the end of this course, the </w:t>
      </w:r>
      <w:r w:rsidR="00CC697E">
        <w:rPr>
          <w:rFonts w:ascii="Book Antiqua" w:hAnsi="Book Antiqua"/>
          <w:b/>
          <w:sz w:val="24"/>
          <w:szCs w:val="24"/>
        </w:rPr>
        <w:t>incumbent</w:t>
      </w:r>
      <w:r w:rsidRPr="00DB4B94">
        <w:rPr>
          <w:rFonts w:ascii="Book Antiqua" w:hAnsi="Book Antiqua"/>
          <w:b/>
          <w:sz w:val="24"/>
          <w:szCs w:val="24"/>
        </w:rPr>
        <w:t xml:space="preserve"> will be able to:</w:t>
      </w:r>
    </w:p>
    <w:p w:rsidR="00B53BB3" w:rsidRPr="00A01508" w:rsidRDefault="00237FEB" w:rsidP="00AA5350">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00AA5350" w:rsidRPr="00A01508">
        <w:rPr>
          <w:color w:val="000000" w:themeColor="text1"/>
          <w:sz w:val="22"/>
          <w:szCs w:val="22"/>
        </w:rPr>
        <w:t>.1</w:t>
      </w:r>
      <w:r w:rsidR="00AA5350" w:rsidRPr="00A01508">
        <w:rPr>
          <w:color w:val="000000" w:themeColor="text1"/>
          <w:sz w:val="22"/>
          <w:szCs w:val="22"/>
        </w:rPr>
        <w:tab/>
      </w:r>
      <w:r w:rsidR="00A01508">
        <w:rPr>
          <w:color w:val="000000" w:themeColor="text1"/>
          <w:sz w:val="22"/>
          <w:szCs w:val="22"/>
        </w:rPr>
        <w:t>I</w:t>
      </w:r>
      <w:r w:rsidR="00B53BB3" w:rsidRPr="00A01508">
        <w:rPr>
          <w:color w:val="000000" w:themeColor="text1"/>
          <w:sz w:val="22"/>
          <w:szCs w:val="22"/>
        </w:rPr>
        <w:t>dentify, formulate, and review research literature, and analyze complex engineering problems also reaching substantiated conclusions using mathematics, natural science and their applications in food engineering and technology.</w:t>
      </w:r>
    </w:p>
    <w:p w:rsidR="00FF1814" w:rsidRPr="00A01508" w:rsidRDefault="00237FEB" w:rsidP="00AA5350">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Pr="00A01508">
        <w:rPr>
          <w:color w:val="000000" w:themeColor="text1"/>
          <w:sz w:val="22"/>
          <w:szCs w:val="22"/>
        </w:rPr>
        <w:t>.2</w:t>
      </w:r>
      <w:r w:rsidR="00AA5350" w:rsidRPr="00A01508">
        <w:rPr>
          <w:color w:val="000000" w:themeColor="text1"/>
          <w:sz w:val="22"/>
          <w:szCs w:val="22"/>
        </w:rPr>
        <w:tab/>
      </w:r>
      <w:r w:rsidR="00A01508">
        <w:rPr>
          <w:color w:val="000000" w:themeColor="text1"/>
          <w:sz w:val="22"/>
          <w:szCs w:val="22"/>
        </w:rPr>
        <w:t>A</w:t>
      </w:r>
      <w:r w:rsidR="00B53BB3" w:rsidRPr="00A01508">
        <w:rPr>
          <w:color w:val="000000" w:themeColor="text1"/>
          <w:sz w:val="22"/>
          <w:szCs w:val="22"/>
        </w:rPr>
        <w:t>nalyze, research, design, develop substantiated solutions of practical chemical engineering based problems related to food industries and design system components or processes that meet specified needs with appropriate consideration for public health and safety &amp; societal considerations.</w:t>
      </w:r>
    </w:p>
    <w:p w:rsidR="00B53BB3" w:rsidRPr="00A01508" w:rsidRDefault="00237FEB" w:rsidP="00AA5350">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Pr="00A01508">
        <w:rPr>
          <w:color w:val="000000" w:themeColor="text1"/>
          <w:sz w:val="22"/>
          <w:szCs w:val="22"/>
        </w:rPr>
        <w:t>.3</w:t>
      </w:r>
      <w:r w:rsidR="00AA5350" w:rsidRPr="00A01508">
        <w:rPr>
          <w:color w:val="000000" w:themeColor="text1"/>
          <w:sz w:val="22"/>
          <w:szCs w:val="22"/>
        </w:rPr>
        <w:tab/>
      </w:r>
      <w:r w:rsidR="00A01508">
        <w:rPr>
          <w:color w:val="000000" w:themeColor="text1"/>
          <w:sz w:val="22"/>
          <w:szCs w:val="22"/>
        </w:rPr>
        <w:t>U</w:t>
      </w:r>
      <w:r w:rsidR="00B53BB3" w:rsidRPr="00A01508">
        <w:rPr>
          <w:color w:val="000000" w:themeColor="text1"/>
          <w:sz w:val="22"/>
          <w:szCs w:val="22"/>
        </w:rPr>
        <w:t xml:space="preserve">nderstand impact of professional engineering solutions in society in the context of environment, and demonstrate knowledge of and need for sustainability </w:t>
      </w:r>
    </w:p>
    <w:p w:rsidR="00B53BB3" w:rsidRPr="00A01508" w:rsidRDefault="00237FEB" w:rsidP="00AA5350">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00AA5350" w:rsidRPr="00A01508">
        <w:rPr>
          <w:color w:val="000000" w:themeColor="text1"/>
          <w:sz w:val="22"/>
          <w:szCs w:val="22"/>
        </w:rPr>
        <w:t>.4</w:t>
      </w:r>
      <w:r w:rsidR="00AA5350" w:rsidRPr="00A01508">
        <w:rPr>
          <w:color w:val="000000" w:themeColor="text1"/>
          <w:sz w:val="22"/>
          <w:szCs w:val="22"/>
        </w:rPr>
        <w:tab/>
      </w:r>
      <w:r w:rsidR="00A01508">
        <w:rPr>
          <w:color w:val="000000" w:themeColor="text1"/>
          <w:sz w:val="22"/>
          <w:szCs w:val="22"/>
        </w:rPr>
        <w:t>D</w:t>
      </w:r>
      <w:r w:rsidR="00B53BB3" w:rsidRPr="00A01508">
        <w:rPr>
          <w:color w:val="000000" w:themeColor="text1"/>
          <w:sz w:val="22"/>
          <w:szCs w:val="22"/>
        </w:rPr>
        <w:t>esign also basic engineering processes and products to meet societal needs within realistic constraints such as economic, environmental, ethical,  health and safety, feasibility, and sustainability</w:t>
      </w:r>
    </w:p>
    <w:p w:rsidR="00B53BB3" w:rsidRPr="00A01508" w:rsidRDefault="00237FEB" w:rsidP="00AA5350">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00AA5350" w:rsidRPr="00A01508">
        <w:rPr>
          <w:color w:val="000000" w:themeColor="text1"/>
          <w:sz w:val="22"/>
          <w:szCs w:val="22"/>
        </w:rPr>
        <w:t>.5</w:t>
      </w:r>
      <w:r w:rsidR="00AA5350" w:rsidRPr="00A01508">
        <w:rPr>
          <w:color w:val="000000" w:themeColor="text1"/>
          <w:sz w:val="22"/>
          <w:szCs w:val="22"/>
        </w:rPr>
        <w:tab/>
      </w:r>
      <w:r w:rsidR="00A01508">
        <w:rPr>
          <w:color w:val="000000" w:themeColor="text1"/>
          <w:sz w:val="22"/>
          <w:szCs w:val="22"/>
        </w:rPr>
        <w:t>R</w:t>
      </w:r>
      <w:r w:rsidR="00B53BB3" w:rsidRPr="00A01508">
        <w:rPr>
          <w:color w:val="000000" w:themeColor="text1"/>
          <w:sz w:val="22"/>
          <w:szCs w:val="22"/>
        </w:rPr>
        <w:t>ecognize the need for, and have the preparation and ability to engage in independent and life-long learning in the broad context of technological changes.</w:t>
      </w:r>
    </w:p>
    <w:p w:rsidR="00B53BB3" w:rsidRPr="00A01508" w:rsidRDefault="00237FEB" w:rsidP="00B53BB3">
      <w:pPr>
        <w:pStyle w:val="Default"/>
        <w:ind w:left="1080" w:hanging="1080"/>
        <w:jc w:val="both"/>
        <w:rPr>
          <w:color w:val="000000" w:themeColor="text1"/>
          <w:sz w:val="22"/>
          <w:szCs w:val="22"/>
        </w:rPr>
      </w:pPr>
      <w:r w:rsidRPr="00A01508">
        <w:rPr>
          <w:color w:val="000000" w:themeColor="text1"/>
          <w:sz w:val="22"/>
          <w:szCs w:val="22"/>
        </w:rPr>
        <w:t>CH</w:t>
      </w:r>
      <w:r w:rsidR="00B53BB3" w:rsidRPr="00A01508">
        <w:rPr>
          <w:color w:val="000000" w:themeColor="text1"/>
          <w:sz w:val="22"/>
          <w:szCs w:val="22"/>
        </w:rPr>
        <w:t>514</w:t>
      </w:r>
      <w:r w:rsidR="00AA5350" w:rsidRPr="00A01508">
        <w:rPr>
          <w:color w:val="000000" w:themeColor="text1"/>
          <w:sz w:val="22"/>
          <w:szCs w:val="22"/>
        </w:rPr>
        <w:t xml:space="preserve">.6 </w:t>
      </w:r>
      <w:r w:rsidR="00AA5350" w:rsidRPr="00A01508">
        <w:rPr>
          <w:color w:val="000000" w:themeColor="text1"/>
          <w:sz w:val="22"/>
          <w:szCs w:val="22"/>
        </w:rPr>
        <w:tab/>
      </w:r>
      <w:r w:rsidR="00A01508">
        <w:rPr>
          <w:color w:val="000000" w:themeColor="text1"/>
          <w:sz w:val="22"/>
          <w:szCs w:val="22"/>
        </w:rPr>
        <w:t>D</w:t>
      </w:r>
      <w:r w:rsidR="00B53BB3" w:rsidRPr="00A01508">
        <w:rPr>
          <w:color w:val="000000" w:themeColor="text1"/>
          <w:sz w:val="22"/>
          <w:szCs w:val="22"/>
        </w:rPr>
        <w:t>emonstrate knowledge and understanding of engineering and management principles, and apply these in one’s own work taking into consideration the aspects of financial management.</w:t>
      </w:r>
    </w:p>
    <w:p w:rsidR="00B53BB3" w:rsidRPr="00A01508" w:rsidRDefault="00B53BB3" w:rsidP="00B53BB3">
      <w:pPr>
        <w:pStyle w:val="Default"/>
        <w:ind w:left="1080" w:hanging="1080"/>
        <w:jc w:val="both"/>
        <w:rPr>
          <w:color w:val="FBD4B4" w:themeColor="accent6" w:themeTint="66"/>
          <w:sz w:val="20"/>
          <w:szCs w:val="20"/>
          <w:highlight w:val="black"/>
        </w:rPr>
      </w:pPr>
    </w:p>
    <w:p w:rsidR="00DF30BE" w:rsidRPr="00A01508" w:rsidRDefault="00DF30BE" w:rsidP="00B53BB3">
      <w:pPr>
        <w:pStyle w:val="Default"/>
        <w:ind w:left="1080" w:hanging="1080"/>
        <w:jc w:val="both"/>
        <w:rPr>
          <w:color w:val="FBD4B4" w:themeColor="accent6" w:themeTint="66"/>
          <w:highlight w:val="darkBlue"/>
        </w:rPr>
      </w:pPr>
      <w:r w:rsidRPr="00A01508">
        <w:rPr>
          <w:color w:val="FBD4B4" w:themeColor="accent6" w:themeTint="66"/>
          <w:highlight w:val="black"/>
        </w:rPr>
        <w:t>PREREQUISITES</w:t>
      </w:r>
    </w:p>
    <w:p w:rsidR="00B63DFF" w:rsidRPr="00A01508" w:rsidRDefault="00B63DFF" w:rsidP="00B63DFF">
      <w:pPr>
        <w:rPr>
          <w:rFonts w:ascii="Times New Roman" w:hAnsi="Times New Roman" w:cs="Times New Roman"/>
          <w:b/>
          <w:sz w:val="20"/>
          <w:szCs w:val="20"/>
        </w:rPr>
      </w:pPr>
      <w:r w:rsidRPr="00A01508">
        <w:rPr>
          <w:rFonts w:ascii="Times New Roman" w:hAnsi="Times New Roman" w:cs="Times New Roman"/>
          <w:b/>
          <w:sz w:val="24"/>
          <w:szCs w:val="24"/>
        </w:rPr>
        <w:t xml:space="preserve">To understand this course, the </w:t>
      </w:r>
      <w:r w:rsidR="000D6DB9" w:rsidRPr="00A01508">
        <w:rPr>
          <w:rFonts w:ascii="Times New Roman" w:hAnsi="Times New Roman" w:cs="Times New Roman"/>
          <w:b/>
          <w:sz w:val="24"/>
          <w:szCs w:val="24"/>
        </w:rPr>
        <w:t>incumbent</w:t>
      </w:r>
      <w:r w:rsidRPr="00A01508">
        <w:rPr>
          <w:rFonts w:ascii="Times New Roman" w:hAnsi="Times New Roman" w:cs="Times New Roman"/>
          <w:b/>
          <w:sz w:val="24"/>
          <w:szCs w:val="24"/>
        </w:rPr>
        <w:t xml:space="preserve"> must have idea of:</w:t>
      </w:r>
    </w:p>
    <w:p w:rsidR="00060B02" w:rsidRPr="00A01508" w:rsidRDefault="00407C33" w:rsidP="00060B02">
      <w:pPr>
        <w:pStyle w:val="ListParagraph"/>
        <w:numPr>
          <w:ilvl w:val="0"/>
          <w:numId w:val="8"/>
        </w:num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Knowledge on basic units and conversion of unit, dimension,</w:t>
      </w:r>
    </w:p>
    <w:p w:rsidR="00060B02" w:rsidRPr="00A01508" w:rsidRDefault="00407C33" w:rsidP="00060B02">
      <w:pPr>
        <w:pStyle w:val="ListParagraph"/>
        <w:numPr>
          <w:ilvl w:val="0"/>
          <w:numId w:val="8"/>
        </w:num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 xml:space="preserve"> definition of steady state and unsteady state operation; </w:t>
      </w:r>
    </w:p>
    <w:p w:rsidR="00060B02" w:rsidRPr="00A01508" w:rsidRDefault="00407C33" w:rsidP="00060B02">
      <w:pPr>
        <w:pStyle w:val="ListParagraph"/>
        <w:numPr>
          <w:ilvl w:val="0"/>
          <w:numId w:val="8"/>
        </w:num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 xml:space="preserve">laws of mass conservation and energy conservation; laws of vapor- liquid phase equilibrium; Laws of Ideal gases, </w:t>
      </w:r>
    </w:p>
    <w:p w:rsidR="00060B02" w:rsidRPr="00A01508" w:rsidRDefault="00407C33" w:rsidP="00060B02">
      <w:pPr>
        <w:pStyle w:val="ListParagraph"/>
        <w:numPr>
          <w:ilvl w:val="0"/>
          <w:numId w:val="8"/>
        </w:num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 xml:space="preserve">fundamental equations of mass balance and energy balance for system </w:t>
      </w:r>
    </w:p>
    <w:p w:rsidR="00407C33" w:rsidRPr="00A01508" w:rsidRDefault="00060B02" w:rsidP="00060B02">
      <w:pPr>
        <w:pStyle w:val="ListParagraph"/>
        <w:numPr>
          <w:ilvl w:val="0"/>
          <w:numId w:val="8"/>
        </w:num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Basic idea about</w:t>
      </w:r>
      <w:r w:rsidR="00407C33" w:rsidRPr="00A01508">
        <w:rPr>
          <w:rFonts w:ascii="Times New Roman" w:hAnsi="Times New Roman" w:cs="Times New Roman"/>
        </w:rPr>
        <w:t xml:space="preserve"> each kind of unit operation</w:t>
      </w:r>
      <w:r w:rsidRPr="00A01508">
        <w:rPr>
          <w:rFonts w:ascii="Times New Roman" w:hAnsi="Times New Roman" w:cs="Times New Roman"/>
        </w:rPr>
        <w:t>s</w:t>
      </w:r>
      <w:r w:rsidR="00407C33" w:rsidRPr="00A01508">
        <w:rPr>
          <w:rFonts w:ascii="Times New Roman" w:hAnsi="Times New Roman" w:cs="Times New Roman"/>
        </w:rPr>
        <w:t>, knowledge about the application of this course in respective professional field.</w:t>
      </w:r>
    </w:p>
    <w:p w:rsidR="00D96B48" w:rsidRDefault="00D96B48" w:rsidP="00D96B48">
      <w:pPr>
        <w:spacing w:after="0" w:line="240" w:lineRule="auto"/>
        <w:jc w:val="both"/>
        <w:rPr>
          <w:rFonts w:ascii="Times New Roman" w:hAnsi="Times New Roman" w:cs="Times New Roman"/>
          <w:color w:val="FBD4B4" w:themeColor="accent6" w:themeTint="66"/>
          <w:sz w:val="24"/>
          <w:szCs w:val="24"/>
          <w:highlight w:val="black"/>
        </w:rPr>
      </w:pPr>
    </w:p>
    <w:p w:rsidR="00AA5350" w:rsidRPr="00A01508" w:rsidRDefault="00AA5350" w:rsidP="00D96B48">
      <w:pPr>
        <w:spacing w:after="0" w:line="240" w:lineRule="auto"/>
        <w:jc w:val="both"/>
        <w:rPr>
          <w:rFonts w:ascii="Times New Roman" w:hAnsi="Times New Roman" w:cs="Times New Roman"/>
          <w:color w:val="FBD4B4" w:themeColor="accent6" w:themeTint="66"/>
          <w:sz w:val="24"/>
          <w:szCs w:val="24"/>
          <w:highlight w:val="black"/>
        </w:rPr>
      </w:pPr>
      <w:r w:rsidRPr="00A01508">
        <w:rPr>
          <w:rFonts w:ascii="Times New Roman" w:hAnsi="Times New Roman" w:cs="Times New Roman"/>
          <w:color w:val="FBD4B4" w:themeColor="accent6" w:themeTint="66"/>
          <w:sz w:val="24"/>
          <w:szCs w:val="24"/>
          <w:highlight w:val="black"/>
        </w:rPr>
        <w:t>SYLLABI</w:t>
      </w:r>
    </w:p>
    <w:p w:rsidR="00C9312A" w:rsidRPr="00A01508" w:rsidRDefault="00C9312A" w:rsidP="00D96B48">
      <w:pPr>
        <w:autoSpaceDE w:val="0"/>
        <w:autoSpaceDN w:val="0"/>
        <w:adjustRightInd w:val="0"/>
        <w:spacing w:after="0" w:line="240" w:lineRule="auto"/>
        <w:jc w:val="both"/>
        <w:rPr>
          <w:rFonts w:ascii="Times New Roman" w:hAnsi="Times New Roman" w:cs="Times New Roman"/>
        </w:rPr>
      </w:pPr>
      <w:r w:rsidRPr="00A01508">
        <w:rPr>
          <w:rFonts w:ascii="Times New Roman" w:hAnsi="Times New Roman" w:cs="Times New Roman"/>
        </w:rPr>
        <w:t>Module 1: Introduction to mass transfer: Molecular diffusion in fluids, diffusivity, mass transfer coefficients, interphase mass transfer, gas absorption, countercurrent multistage operation, packed tower.</w:t>
      </w:r>
    </w:p>
    <w:p w:rsidR="00C9312A" w:rsidRPr="00A01508" w:rsidRDefault="00C9312A" w:rsidP="00C9312A">
      <w:pPr>
        <w:autoSpaceDE w:val="0"/>
        <w:autoSpaceDN w:val="0"/>
        <w:adjustRightInd w:val="0"/>
        <w:spacing w:after="0" w:line="240" w:lineRule="auto"/>
        <w:jc w:val="both"/>
        <w:rPr>
          <w:rFonts w:ascii="Times New Roman" w:hAnsi="Times New Roman" w:cs="Times New Roman"/>
        </w:rPr>
      </w:pPr>
      <w:r w:rsidRPr="00A01508">
        <w:rPr>
          <w:rFonts w:ascii="Times New Roman" w:hAnsi="Times New Roman" w:cs="Times New Roman"/>
        </w:rPr>
        <w:t>Module 2: Distillation: Vapor-liquid equilibrium, Rayleigh’s equation, flash and differential distillation, continuous rectification, McCabe-Thiele method, bubble cap and sieve distillation column.</w:t>
      </w:r>
    </w:p>
    <w:p w:rsidR="00C9312A" w:rsidRPr="00A01508" w:rsidRDefault="00C9312A" w:rsidP="00C9312A">
      <w:pPr>
        <w:autoSpaceDE w:val="0"/>
        <w:autoSpaceDN w:val="0"/>
        <w:adjustRightInd w:val="0"/>
        <w:spacing w:after="0" w:line="240" w:lineRule="auto"/>
        <w:jc w:val="both"/>
        <w:rPr>
          <w:rFonts w:ascii="Times New Roman" w:hAnsi="Times New Roman" w:cs="Times New Roman"/>
        </w:rPr>
      </w:pPr>
      <w:r w:rsidRPr="00A01508">
        <w:rPr>
          <w:rFonts w:ascii="Times New Roman" w:hAnsi="Times New Roman" w:cs="Times New Roman"/>
        </w:rPr>
        <w:lastRenderedPageBreak/>
        <w:t>Module 3: Extraction, Drying and Crystallization: Liquid-liquid equilibrium, liquid extraction, stage-wise contact, liquid-solid equilibria, leaching, batch drying and mechanism of batch drying, principle and operation of a spray drier, preliminary idea of crystallization</w:t>
      </w:r>
    </w:p>
    <w:p w:rsidR="00C9312A" w:rsidRPr="00A01508" w:rsidRDefault="00C9312A" w:rsidP="00C9312A">
      <w:pPr>
        <w:autoSpaceDE w:val="0"/>
        <w:autoSpaceDN w:val="0"/>
        <w:adjustRightInd w:val="0"/>
        <w:spacing w:after="0" w:line="240" w:lineRule="auto"/>
        <w:jc w:val="both"/>
        <w:rPr>
          <w:rFonts w:ascii="Times New Roman" w:hAnsi="Times New Roman" w:cs="Times New Roman"/>
        </w:rPr>
      </w:pPr>
      <w:r w:rsidRPr="00A01508">
        <w:rPr>
          <w:rFonts w:ascii="Times New Roman" w:hAnsi="Times New Roman" w:cs="Times New Roman"/>
        </w:rPr>
        <w:t>Module 4: Advanced separation processes: Dialysis, ultrafiltration, reverse osmosis, pervaporation, electro -dialysis and membrane separation.</w:t>
      </w:r>
    </w:p>
    <w:p w:rsidR="00C9312A" w:rsidRPr="00A01508" w:rsidRDefault="00C9312A" w:rsidP="00C9312A">
      <w:pPr>
        <w:autoSpaceDE w:val="0"/>
        <w:autoSpaceDN w:val="0"/>
        <w:adjustRightInd w:val="0"/>
        <w:spacing w:after="0" w:line="240" w:lineRule="auto"/>
        <w:rPr>
          <w:rFonts w:ascii="Times New Roman" w:hAnsi="Times New Roman" w:cs="Times New Roman"/>
        </w:rPr>
      </w:pPr>
    </w:p>
    <w:p w:rsidR="00DF30BE" w:rsidRPr="00A01508" w:rsidRDefault="00DF30BE" w:rsidP="00DF30BE">
      <w:pPr>
        <w:jc w:val="both"/>
        <w:rPr>
          <w:rFonts w:ascii="Times New Roman" w:hAnsi="Times New Roman" w:cs="Times New Roman"/>
          <w:color w:val="FBD4B4" w:themeColor="accent6" w:themeTint="66"/>
          <w:sz w:val="24"/>
          <w:szCs w:val="24"/>
        </w:rPr>
      </w:pPr>
      <w:r w:rsidRPr="00A01508">
        <w:rPr>
          <w:rFonts w:ascii="Times New Roman" w:hAnsi="Times New Roman" w:cs="Times New Roman"/>
          <w:color w:val="FBD4B4" w:themeColor="accent6" w:themeTint="66"/>
          <w:sz w:val="24"/>
          <w:szCs w:val="24"/>
          <w:highlight w:val="black"/>
        </w:rPr>
        <w:t>LECTURE PLAN</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941"/>
        <w:gridCol w:w="6455"/>
      </w:tblGrid>
      <w:tr w:rsidR="00DF30BE" w:rsidRPr="00A01508" w:rsidTr="000F73DA">
        <w:trPr>
          <w:trHeight w:val="593"/>
        </w:trPr>
        <w:tc>
          <w:tcPr>
            <w:tcW w:w="722" w:type="pct"/>
            <w:shd w:val="pct20" w:color="000000" w:fill="FFFFFF"/>
            <w:vAlign w:val="center"/>
          </w:tcPr>
          <w:p w:rsidR="00DF30BE" w:rsidRPr="00A01508" w:rsidRDefault="00DF30BE" w:rsidP="008604D5">
            <w:pPr>
              <w:spacing w:after="0" w:line="240" w:lineRule="auto"/>
              <w:jc w:val="center"/>
              <w:rPr>
                <w:rFonts w:ascii="Times New Roman" w:eastAsia="Times New Roman" w:hAnsi="Times New Roman" w:cs="Times New Roman"/>
                <w:b/>
                <w:bCs/>
                <w:sz w:val="20"/>
                <w:szCs w:val="20"/>
              </w:rPr>
            </w:pPr>
            <w:r w:rsidRPr="00A01508">
              <w:rPr>
                <w:rFonts w:ascii="Times New Roman" w:hAnsi="Times New Roman" w:cs="Times New Roman"/>
                <w:b/>
                <w:bCs/>
                <w:sz w:val="20"/>
                <w:szCs w:val="20"/>
              </w:rPr>
              <w:t>LectureNo</w:t>
            </w:r>
            <w:r w:rsidR="008604D5" w:rsidRPr="00A01508">
              <w:rPr>
                <w:rFonts w:ascii="Times New Roman" w:hAnsi="Times New Roman" w:cs="Times New Roman"/>
                <w:b/>
                <w:bCs/>
                <w:sz w:val="20"/>
                <w:szCs w:val="20"/>
              </w:rPr>
              <w:t>.</w:t>
            </w:r>
          </w:p>
        </w:tc>
        <w:tc>
          <w:tcPr>
            <w:tcW w:w="2166" w:type="pct"/>
            <w:shd w:val="pct20" w:color="000000" w:fill="FFFFFF"/>
            <w:vAlign w:val="center"/>
          </w:tcPr>
          <w:p w:rsidR="00DF30BE" w:rsidRPr="00A01508" w:rsidRDefault="00DF30BE" w:rsidP="00DF30BE">
            <w:pPr>
              <w:spacing w:after="0" w:line="240" w:lineRule="auto"/>
              <w:jc w:val="center"/>
              <w:rPr>
                <w:rFonts w:ascii="Times New Roman" w:eastAsia="Times New Roman" w:hAnsi="Times New Roman" w:cs="Times New Roman"/>
                <w:b/>
                <w:bCs/>
                <w:sz w:val="20"/>
                <w:szCs w:val="20"/>
              </w:rPr>
            </w:pPr>
            <w:r w:rsidRPr="00A01508">
              <w:rPr>
                <w:rFonts w:ascii="Times New Roman" w:eastAsia="Times New Roman" w:hAnsi="Times New Roman" w:cs="Times New Roman"/>
                <w:b/>
                <w:bCs/>
                <w:sz w:val="20"/>
                <w:szCs w:val="20"/>
              </w:rPr>
              <w:t>Details of coverage</w:t>
            </w:r>
          </w:p>
        </w:tc>
        <w:tc>
          <w:tcPr>
            <w:tcW w:w="2112" w:type="pct"/>
            <w:shd w:val="pct20" w:color="000000" w:fill="FFFFFF"/>
            <w:vAlign w:val="center"/>
          </w:tcPr>
          <w:p w:rsidR="00B63DFF" w:rsidRPr="00A01508" w:rsidRDefault="00B63DFF" w:rsidP="008604D5">
            <w:pPr>
              <w:spacing w:after="0" w:line="240" w:lineRule="auto"/>
              <w:jc w:val="center"/>
              <w:rPr>
                <w:rFonts w:ascii="Times New Roman" w:eastAsia="Times New Roman" w:hAnsi="Times New Roman" w:cs="Times New Roman"/>
                <w:b/>
                <w:bCs/>
                <w:sz w:val="20"/>
                <w:szCs w:val="20"/>
              </w:rPr>
            </w:pPr>
            <w:r w:rsidRPr="00A01508">
              <w:rPr>
                <w:rFonts w:ascii="Times New Roman" w:eastAsia="Times New Roman" w:hAnsi="Times New Roman" w:cs="Times New Roman"/>
                <w:b/>
                <w:bCs/>
                <w:sz w:val="20"/>
                <w:szCs w:val="20"/>
              </w:rPr>
              <w:t>Handout, Lecture Notes, Links etc</w:t>
            </w:r>
            <w:r w:rsidR="008604D5" w:rsidRPr="00A01508">
              <w:rPr>
                <w:rFonts w:ascii="Times New Roman" w:eastAsia="Times New Roman" w:hAnsi="Times New Roman" w:cs="Times New Roman"/>
                <w:b/>
                <w:bCs/>
                <w:sz w:val="20"/>
                <w:szCs w:val="20"/>
              </w:rPr>
              <w:t>.</w:t>
            </w:r>
          </w:p>
        </w:tc>
      </w:tr>
      <w:tr w:rsidR="00A11C43" w:rsidRPr="00A01508" w:rsidTr="000F73DA">
        <w:trPr>
          <w:trHeight w:val="485"/>
        </w:trPr>
        <w:tc>
          <w:tcPr>
            <w:tcW w:w="722" w:type="pct"/>
            <w:shd w:val="pct5" w:color="000000" w:fill="FFFFFF"/>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1</w:t>
            </w:r>
          </w:p>
        </w:tc>
        <w:tc>
          <w:tcPr>
            <w:tcW w:w="2166" w:type="pct"/>
            <w:shd w:val="pct5" w:color="000000" w:fill="FFFFFF"/>
          </w:tcPr>
          <w:p w:rsidR="00A11C43" w:rsidRPr="00A01508" w:rsidRDefault="00A11C43" w:rsidP="00E138FE">
            <w:pPr>
              <w:rPr>
                <w:rFonts w:ascii="Times New Roman" w:hAnsi="Times New Roman" w:cs="Times New Roman"/>
                <w:sz w:val="20"/>
                <w:szCs w:val="20"/>
              </w:rPr>
            </w:pPr>
            <w:r w:rsidRPr="00A01508">
              <w:rPr>
                <w:rFonts w:ascii="Times New Roman" w:hAnsi="Times New Roman" w:cs="Times New Roman"/>
                <w:sz w:val="20"/>
                <w:szCs w:val="20"/>
              </w:rPr>
              <w:t>Vapor-liquid equilibrium,Phase rule, Definition of distillation.</w:t>
            </w:r>
          </w:p>
        </w:tc>
        <w:tc>
          <w:tcPr>
            <w:tcW w:w="2112" w:type="pct"/>
            <w:shd w:val="pct5" w:color="000000" w:fill="FFFFFF"/>
            <w:vAlign w:val="center"/>
          </w:tcPr>
          <w:p w:rsidR="00A11C43" w:rsidRPr="00A01508" w:rsidRDefault="00931921" w:rsidP="00E643D1">
            <w:pPr>
              <w:spacing w:after="0" w:line="240" w:lineRule="auto"/>
              <w:jc w:val="center"/>
              <w:rPr>
                <w:rFonts w:ascii="Times New Roman" w:eastAsia="Times New Roman" w:hAnsi="Times New Roman" w:cs="Times New Roman"/>
                <w:sz w:val="20"/>
                <w:szCs w:val="20"/>
              </w:rPr>
            </w:pPr>
            <w:hyperlink r:id="rId7" w:history="1">
              <w:r w:rsidR="00A11C43" w:rsidRPr="00A01508">
                <w:rPr>
                  <w:rStyle w:val="Hyperlink"/>
                  <w:rFonts w:ascii="Times New Roman" w:eastAsia="Times New Roman" w:hAnsi="Times New Roman" w:cs="Times New Roman"/>
                  <w:color w:val="auto"/>
                  <w:sz w:val="20"/>
                  <w:szCs w:val="20"/>
                  <w:u w:val="none"/>
                </w:rPr>
                <w:t>Lecture Note1</w:t>
              </w:r>
            </w:hyperlink>
          </w:p>
        </w:tc>
      </w:tr>
      <w:tr w:rsidR="00A11C43" w:rsidRPr="00A01508" w:rsidTr="000F73DA">
        <w:trPr>
          <w:trHeight w:val="414"/>
        </w:trPr>
        <w:tc>
          <w:tcPr>
            <w:tcW w:w="722" w:type="pct"/>
            <w:shd w:val="pct20" w:color="000000" w:fill="FFFFFF"/>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2</w:t>
            </w:r>
          </w:p>
        </w:tc>
        <w:tc>
          <w:tcPr>
            <w:tcW w:w="2166" w:type="pct"/>
            <w:shd w:val="pct20" w:color="000000" w:fill="FFFFFF"/>
          </w:tcPr>
          <w:p w:rsidR="00A11C43" w:rsidRPr="00A01508" w:rsidRDefault="00A11C43" w:rsidP="00E138FE">
            <w:pPr>
              <w:rPr>
                <w:rFonts w:ascii="Times New Roman" w:hAnsi="Times New Roman" w:cs="Times New Roman"/>
                <w:sz w:val="20"/>
                <w:szCs w:val="20"/>
              </w:rPr>
            </w:pPr>
            <w:r w:rsidRPr="00A01508">
              <w:rPr>
                <w:rFonts w:ascii="Times New Roman" w:hAnsi="Times New Roman" w:cs="Times New Roman"/>
                <w:sz w:val="20"/>
                <w:szCs w:val="20"/>
              </w:rPr>
              <w:t>Classification of different types of distillation</w:t>
            </w:r>
          </w:p>
        </w:tc>
        <w:tc>
          <w:tcPr>
            <w:tcW w:w="2112" w:type="pct"/>
            <w:shd w:val="pct20" w:color="000000" w:fill="FFFFFF"/>
            <w:vAlign w:val="center"/>
          </w:tcPr>
          <w:p w:rsidR="00A11C43" w:rsidRPr="00A01508" w:rsidRDefault="00363D40" w:rsidP="00363D40">
            <w:pPr>
              <w:pStyle w:val="ListParagraph"/>
              <w:autoSpaceDE w:val="0"/>
              <w:autoSpaceDN w:val="0"/>
              <w:adjustRightInd w:val="0"/>
              <w:spacing w:after="0" w:line="240" w:lineRule="auto"/>
              <w:ind w:left="-113"/>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w:t>
            </w:r>
          </w:p>
        </w:tc>
      </w:tr>
      <w:tr w:rsidR="00A11C43" w:rsidRPr="00A01508" w:rsidTr="000F73DA">
        <w:tc>
          <w:tcPr>
            <w:tcW w:w="722" w:type="pct"/>
            <w:shd w:val="pct5" w:color="000000" w:fill="FFFFFF"/>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w:t>
            </w:r>
          </w:p>
        </w:tc>
        <w:tc>
          <w:tcPr>
            <w:tcW w:w="2166" w:type="pct"/>
            <w:shd w:val="pct5" w:color="000000" w:fill="FFFFFF"/>
          </w:tcPr>
          <w:p w:rsidR="00A11C43" w:rsidRPr="00A01508" w:rsidRDefault="00A11C43" w:rsidP="00E21EC5">
            <w:pPr>
              <w:rPr>
                <w:rFonts w:ascii="Times New Roman" w:hAnsi="Times New Roman" w:cs="Times New Roman"/>
                <w:sz w:val="20"/>
                <w:szCs w:val="20"/>
              </w:rPr>
            </w:pPr>
            <w:r w:rsidRPr="00A01508">
              <w:rPr>
                <w:rFonts w:ascii="Times New Roman" w:hAnsi="Times New Roman" w:cs="Times New Roman"/>
                <w:sz w:val="20"/>
                <w:szCs w:val="20"/>
              </w:rPr>
              <w:t>different</w:t>
            </w:r>
            <w:r w:rsidR="00E21EC5" w:rsidRPr="00A01508">
              <w:rPr>
                <w:rFonts w:ascii="Times New Roman" w:hAnsi="Times New Roman" w:cs="Times New Roman"/>
                <w:sz w:val="20"/>
                <w:szCs w:val="20"/>
              </w:rPr>
              <w:t xml:space="preserve">applications </w:t>
            </w:r>
            <w:r w:rsidRPr="00A01508">
              <w:rPr>
                <w:rFonts w:ascii="Times New Roman" w:hAnsi="Times New Roman" w:cs="Times New Roman"/>
                <w:sz w:val="20"/>
                <w:szCs w:val="20"/>
              </w:rPr>
              <w:t xml:space="preserve"> of distillation.</w:t>
            </w:r>
          </w:p>
        </w:tc>
        <w:tc>
          <w:tcPr>
            <w:tcW w:w="2112" w:type="pct"/>
            <w:shd w:val="pct5" w:color="000000" w:fill="FFFFFF"/>
            <w:vAlign w:val="center"/>
          </w:tcPr>
          <w:p w:rsidR="00A11C43" w:rsidRPr="00A01508" w:rsidRDefault="00363D40"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 xml:space="preserve">Lecture Note </w:t>
            </w:r>
            <w:r w:rsidR="0017281F" w:rsidRPr="00A01508">
              <w:rPr>
                <w:rFonts w:ascii="Times New Roman" w:eastAsia="Times New Roman" w:hAnsi="Times New Roman" w:cs="Times New Roman"/>
                <w:sz w:val="20"/>
                <w:szCs w:val="20"/>
              </w:rPr>
              <w:t>3</w:t>
            </w:r>
          </w:p>
        </w:tc>
      </w:tr>
      <w:tr w:rsidR="00A11C43" w:rsidRPr="00A01508" w:rsidTr="000F73DA">
        <w:trPr>
          <w:trHeight w:val="278"/>
        </w:trPr>
        <w:tc>
          <w:tcPr>
            <w:tcW w:w="722" w:type="pct"/>
            <w:shd w:val="pct20" w:color="000000" w:fill="FFFFFF"/>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4</w:t>
            </w:r>
          </w:p>
        </w:tc>
        <w:tc>
          <w:tcPr>
            <w:tcW w:w="2166" w:type="pct"/>
            <w:shd w:val="pct20" w:color="000000" w:fill="FFFFFF"/>
            <w:vAlign w:val="center"/>
          </w:tcPr>
          <w:p w:rsidR="00A11C43" w:rsidRPr="00A01508" w:rsidRDefault="00A11C43" w:rsidP="00707F59">
            <w:pPr>
              <w:jc w:val="center"/>
              <w:rPr>
                <w:rFonts w:ascii="Times New Roman" w:hAnsi="Times New Roman" w:cs="Times New Roman"/>
                <w:sz w:val="20"/>
                <w:szCs w:val="20"/>
              </w:rPr>
            </w:pPr>
            <w:r w:rsidRPr="00A01508">
              <w:rPr>
                <w:rFonts w:ascii="Times New Roman" w:hAnsi="Times New Roman" w:cs="Times New Roman"/>
                <w:sz w:val="20"/>
                <w:szCs w:val="20"/>
              </w:rPr>
              <w:t>Flash and  differential distillation, Rayleigh’s equation</w:t>
            </w:r>
          </w:p>
        </w:tc>
        <w:tc>
          <w:tcPr>
            <w:tcW w:w="2112" w:type="pct"/>
            <w:shd w:val="pct20" w:color="000000" w:fill="FFFFFF"/>
            <w:vAlign w:val="center"/>
          </w:tcPr>
          <w:p w:rsidR="00A11C43" w:rsidRPr="00A01508" w:rsidRDefault="00363D40" w:rsidP="0017281F">
            <w:pPr>
              <w:tabs>
                <w:tab w:val="left" w:pos="720"/>
              </w:tabs>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 xml:space="preserve">Lecture Note </w:t>
            </w:r>
            <w:r w:rsidR="0017281F" w:rsidRPr="00A01508">
              <w:rPr>
                <w:rFonts w:ascii="Times New Roman" w:eastAsia="Times New Roman" w:hAnsi="Times New Roman" w:cs="Times New Roman"/>
                <w:sz w:val="20"/>
                <w:szCs w:val="20"/>
              </w:rPr>
              <w:t>4</w:t>
            </w:r>
          </w:p>
        </w:tc>
      </w:tr>
      <w:tr w:rsidR="00A11C43" w:rsidRPr="00A01508" w:rsidTr="000F73DA">
        <w:tc>
          <w:tcPr>
            <w:tcW w:w="722" w:type="pct"/>
            <w:shd w:val="pct5" w:color="000000" w:fill="FFFFFF"/>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5</w:t>
            </w:r>
          </w:p>
        </w:tc>
        <w:tc>
          <w:tcPr>
            <w:tcW w:w="2166" w:type="pct"/>
            <w:shd w:val="pct5" w:color="000000" w:fill="FFFFFF"/>
            <w:vAlign w:val="center"/>
          </w:tcPr>
          <w:p w:rsidR="00A11C43" w:rsidRPr="00A01508" w:rsidRDefault="00A11C43" w:rsidP="00707F59">
            <w:pPr>
              <w:jc w:val="center"/>
              <w:rPr>
                <w:rFonts w:ascii="Times New Roman" w:hAnsi="Times New Roman" w:cs="Times New Roman"/>
                <w:sz w:val="20"/>
                <w:szCs w:val="20"/>
              </w:rPr>
            </w:pPr>
            <w:r w:rsidRPr="00A01508">
              <w:rPr>
                <w:rFonts w:ascii="Times New Roman" w:hAnsi="Times New Roman" w:cs="Times New Roman"/>
                <w:sz w:val="20"/>
                <w:szCs w:val="20"/>
              </w:rPr>
              <w:t>Problem using Rayleigh’s equation</w:t>
            </w:r>
          </w:p>
        </w:tc>
        <w:tc>
          <w:tcPr>
            <w:tcW w:w="2112" w:type="pct"/>
            <w:shd w:val="pct5" w:color="000000" w:fill="FFFFFF"/>
            <w:vAlign w:val="center"/>
          </w:tcPr>
          <w:p w:rsidR="00A11C43" w:rsidRPr="00A01508" w:rsidRDefault="00363D40"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Exercise /example problems</w:t>
            </w:r>
          </w:p>
        </w:tc>
      </w:tr>
      <w:tr w:rsidR="00A11C43" w:rsidRPr="00A01508" w:rsidTr="000F73DA">
        <w:trPr>
          <w:trHeight w:val="278"/>
        </w:trPr>
        <w:tc>
          <w:tcPr>
            <w:tcW w:w="722" w:type="pct"/>
            <w:shd w:val="pct20" w:color="000000" w:fill="FFFFFF"/>
            <w:vAlign w:val="center"/>
          </w:tcPr>
          <w:p w:rsidR="00A11C43" w:rsidRPr="00A01508" w:rsidRDefault="00D53187" w:rsidP="00B63DFF">
            <w:pPr>
              <w:spacing w:after="0" w:line="240" w:lineRule="auto"/>
              <w:jc w:val="center"/>
              <w:rPr>
                <w:rFonts w:ascii="Times New Roman" w:eastAsia="Times New Roman" w:hAnsi="Times New Roman" w:cs="Times New Roman"/>
                <w:b/>
                <w:sz w:val="20"/>
                <w:szCs w:val="20"/>
              </w:rPr>
            </w:pPr>
            <w:r w:rsidRPr="00A01508">
              <w:rPr>
                <w:rFonts w:ascii="Times New Roman" w:eastAsia="Times New Roman" w:hAnsi="Times New Roman" w:cs="Times New Roman"/>
                <w:b/>
                <w:sz w:val="20"/>
                <w:szCs w:val="20"/>
              </w:rPr>
              <w:t>6</w:t>
            </w:r>
          </w:p>
        </w:tc>
        <w:tc>
          <w:tcPr>
            <w:tcW w:w="2166" w:type="pct"/>
            <w:shd w:val="pct20" w:color="000000" w:fill="FFFFFF"/>
            <w:vAlign w:val="center"/>
          </w:tcPr>
          <w:p w:rsidR="00A11C43" w:rsidRPr="00A01508" w:rsidRDefault="00A11C43" w:rsidP="00707F59">
            <w:pPr>
              <w:jc w:val="center"/>
              <w:rPr>
                <w:rFonts w:ascii="Times New Roman" w:hAnsi="Times New Roman" w:cs="Times New Roman"/>
                <w:sz w:val="20"/>
                <w:szCs w:val="20"/>
              </w:rPr>
            </w:pPr>
            <w:r w:rsidRPr="00A01508">
              <w:rPr>
                <w:rFonts w:ascii="Times New Roman" w:hAnsi="Times New Roman" w:cs="Times New Roman"/>
                <w:sz w:val="20"/>
                <w:szCs w:val="20"/>
              </w:rPr>
              <w:t>bubble cap and sieve distillation column,</w:t>
            </w:r>
          </w:p>
        </w:tc>
        <w:tc>
          <w:tcPr>
            <w:tcW w:w="2112" w:type="pct"/>
            <w:shd w:val="pct20" w:color="000000" w:fill="FFFFFF"/>
            <w:vAlign w:val="center"/>
          </w:tcPr>
          <w:p w:rsidR="00A11C43" w:rsidRPr="00A01508" w:rsidRDefault="00363D40"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 xml:space="preserve">Lecture Note </w:t>
            </w:r>
            <w:r w:rsidR="0017281F" w:rsidRPr="00A01508">
              <w:rPr>
                <w:rFonts w:ascii="Times New Roman" w:eastAsia="Times New Roman" w:hAnsi="Times New Roman" w:cs="Times New Roman"/>
                <w:sz w:val="20"/>
                <w:szCs w:val="20"/>
              </w:rPr>
              <w:t>5</w:t>
            </w:r>
          </w:p>
        </w:tc>
      </w:tr>
      <w:tr w:rsidR="00A11C43" w:rsidRPr="00A01508" w:rsidTr="000F73DA">
        <w:tc>
          <w:tcPr>
            <w:tcW w:w="722" w:type="pct"/>
            <w:shd w:val="pct5" w:color="000000" w:fill="FFFFFF"/>
            <w:vAlign w:val="center"/>
          </w:tcPr>
          <w:p w:rsidR="00A11C43" w:rsidRPr="00A01508" w:rsidRDefault="00D53187" w:rsidP="00B63DFF">
            <w:pPr>
              <w:spacing w:after="0" w:line="240" w:lineRule="auto"/>
              <w:jc w:val="center"/>
              <w:rPr>
                <w:rFonts w:ascii="Times New Roman" w:eastAsia="Times New Roman" w:hAnsi="Times New Roman" w:cs="Times New Roman"/>
                <w:b/>
                <w:sz w:val="20"/>
                <w:szCs w:val="20"/>
              </w:rPr>
            </w:pPr>
            <w:r w:rsidRPr="00A01508">
              <w:rPr>
                <w:rFonts w:ascii="Times New Roman" w:eastAsia="Times New Roman" w:hAnsi="Times New Roman" w:cs="Times New Roman"/>
                <w:b/>
                <w:sz w:val="20"/>
                <w:szCs w:val="20"/>
              </w:rPr>
              <w:t>7</w:t>
            </w:r>
          </w:p>
        </w:tc>
        <w:tc>
          <w:tcPr>
            <w:tcW w:w="2166" w:type="pct"/>
            <w:shd w:val="pct5" w:color="000000" w:fill="FFFFFF"/>
            <w:vAlign w:val="center"/>
          </w:tcPr>
          <w:p w:rsidR="00A11C43" w:rsidRPr="00A01508" w:rsidRDefault="00A11C43" w:rsidP="00707F59">
            <w:pPr>
              <w:jc w:val="center"/>
              <w:rPr>
                <w:rFonts w:ascii="Times New Roman" w:hAnsi="Times New Roman" w:cs="Times New Roman"/>
                <w:sz w:val="20"/>
                <w:szCs w:val="20"/>
              </w:rPr>
            </w:pPr>
            <w:r w:rsidRPr="00A01508">
              <w:rPr>
                <w:rFonts w:ascii="Times New Roman" w:hAnsi="Times New Roman" w:cs="Times New Roman"/>
                <w:sz w:val="20"/>
                <w:szCs w:val="20"/>
              </w:rPr>
              <w:t>effects of feed conditions</w:t>
            </w:r>
          </w:p>
        </w:tc>
        <w:tc>
          <w:tcPr>
            <w:tcW w:w="2112" w:type="pct"/>
            <w:shd w:val="pct5" w:color="000000" w:fill="FFFFFF"/>
            <w:vAlign w:val="center"/>
          </w:tcPr>
          <w:p w:rsidR="00A11C43" w:rsidRPr="00A01508" w:rsidRDefault="00A01508" w:rsidP="00B63DFF">
            <w:pPr>
              <w:spacing w:after="0" w:line="240" w:lineRule="auto"/>
              <w:jc w:val="center"/>
              <w:rPr>
                <w:rFonts w:ascii="Times New Roman" w:eastAsia="Times New Roman" w:hAnsi="Times New Roman" w:cs="Times New Roman"/>
                <w:b/>
                <w:sz w:val="20"/>
                <w:szCs w:val="20"/>
              </w:rPr>
            </w:pPr>
            <w:r w:rsidRPr="00A01508">
              <w:rPr>
                <w:rFonts w:ascii="Times New Roman" w:hAnsi="Times New Roman" w:cs="Times New Roman"/>
                <w:sz w:val="20"/>
                <w:szCs w:val="20"/>
              </w:rPr>
              <w:t>Lecture note 6;</w:t>
            </w:r>
            <w:r w:rsidR="00363D40" w:rsidRPr="00A01508">
              <w:rPr>
                <w:rFonts w:ascii="Times New Roman" w:hAnsi="Times New Roman" w:cs="Times New Roman"/>
                <w:sz w:val="20"/>
                <w:szCs w:val="20"/>
              </w:rPr>
              <w:t xml:space="preserve">Visit: </w:t>
            </w:r>
            <w:hyperlink r:id="rId8" w:tgtFrame="_blank" w:history="1">
              <w:r w:rsidRPr="00A01508">
                <w:rPr>
                  <w:rFonts w:ascii="Times New Roman" w:hAnsi="Times New Roman" w:cs="Times New Roman"/>
                  <w:b/>
                  <w:color w:val="000000" w:themeColor="text1"/>
                  <w:sz w:val="20"/>
                  <w:szCs w:val="20"/>
                  <w:u w:val="single"/>
                  <w:shd w:val="clear" w:color="auto" w:fill="D9D9D9" w:themeFill="background1" w:themeFillShade="D9"/>
                </w:rPr>
                <w:t>http://lorien.ncl.ac.uk/ming/distil/dist-tut.htm</w:t>
              </w:r>
            </w:hyperlink>
          </w:p>
        </w:tc>
      </w:tr>
      <w:tr w:rsidR="00A11C43" w:rsidRPr="00A01508" w:rsidTr="000F73DA">
        <w:tc>
          <w:tcPr>
            <w:tcW w:w="722" w:type="pct"/>
            <w:shd w:val="pct20" w:color="000000" w:fill="FFFFFF"/>
            <w:vAlign w:val="center"/>
          </w:tcPr>
          <w:p w:rsidR="00A11C43" w:rsidRPr="00A01508" w:rsidRDefault="00D53187" w:rsidP="00B63DFF">
            <w:pPr>
              <w:spacing w:after="0" w:line="240" w:lineRule="auto"/>
              <w:jc w:val="center"/>
              <w:rPr>
                <w:rFonts w:ascii="Times New Roman" w:eastAsia="Times New Roman" w:hAnsi="Times New Roman" w:cs="Times New Roman"/>
                <w:b/>
                <w:sz w:val="20"/>
                <w:szCs w:val="20"/>
              </w:rPr>
            </w:pPr>
            <w:r w:rsidRPr="00A01508">
              <w:rPr>
                <w:rFonts w:ascii="Times New Roman" w:eastAsia="Times New Roman" w:hAnsi="Times New Roman" w:cs="Times New Roman"/>
                <w:b/>
                <w:sz w:val="20"/>
                <w:szCs w:val="20"/>
              </w:rPr>
              <w:t>8</w:t>
            </w:r>
            <w:r w:rsidR="00E21EC5" w:rsidRPr="00A01508">
              <w:rPr>
                <w:rFonts w:ascii="Times New Roman" w:eastAsia="Times New Roman" w:hAnsi="Times New Roman" w:cs="Times New Roman"/>
                <w:b/>
                <w:sz w:val="20"/>
                <w:szCs w:val="20"/>
              </w:rPr>
              <w:t>,9,10,11,12</w:t>
            </w:r>
          </w:p>
        </w:tc>
        <w:tc>
          <w:tcPr>
            <w:tcW w:w="2166" w:type="pct"/>
            <w:shd w:val="clear" w:color="auto" w:fill="D9D9D9" w:themeFill="background1" w:themeFillShade="D9"/>
            <w:vAlign w:val="center"/>
          </w:tcPr>
          <w:p w:rsidR="00A11C43" w:rsidRPr="00A01508" w:rsidRDefault="00A11C43" w:rsidP="00B63DFF">
            <w:pPr>
              <w:spacing w:after="0" w:line="240" w:lineRule="auto"/>
              <w:jc w:val="center"/>
              <w:rPr>
                <w:rFonts w:ascii="Times New Roman" w:eastAsia="Times New Roman" w:hAnsi="Times New Roman" w:cs="Times New Roman"/>
                <w:sz w:val="20"/>
                <w:szCs w:val="20"/>
              </w:rPr>
            </w:pPr>
            <w:r w:rsidRPr="00A01508">
              <w:rPr>
                <w:rFonts w:ascii="Times New Roman" w:hAnsi="Times New Roman" w:cs="Times New Roman"/>
                <w:sz w:val="20"/>
                <w:szCs w:val="20"/>
              </w:rPr>
              <w:t>McCabe-Thiele method, problems</w:t>
            </w:r>
          </w:p>
        </w:tc>
        <w:tc>
          <w:tcPr>
            <w:tcW w:w="2112" w:type="pct"/>
            <w:shd w:val="pct20" w:color="000000" w:fill="FFFFFF"/>
            <w:vAlign w:val="center"/>
          </w:tcPr>
          <w:p w:rsidR="00A11C43" w:rsidRPr="00A01508" w:rsidRDefault="0017281F" w:rsidP="00B63DFF">
            <w:pPr>
              <w:spacing w:after="0" w:line="240" w:lineRule="auto"/>
              <w:jc w:val="center"/>
              <w:rPr>
                <w:rFonts w:ascii="Times New Roman" w:eastAsia="Times New Roman" w:hAnsi="Times New Roman" w:cs="Times New Roman"/>
                <w:sz w:val="20"/>
                <w:szCs w:val="20"/>
              </w:rPr>
            </w:pPr>
            <w:r w:rsidRPr="00A01508">
              <w:rPr>
                <w:rFonts w:ascii="Times New Roman" w:hAnsi="Times New Roman" w:cs="Times New Roman"/>
                <w:sz w:val="20"/>
                <w:szCs w:val="20"/>
              </w:rPr>
              <w:t xml:space="preserve">Visit: </w:t>
            </w:r>
            <w:hyperlink r:id="rId9" w:tgtFrame="_blank" w:history="1">
              <w:r w:rsidR="000F73DA" w:rsidRPr="00A01508">
                <w:rPr>
                  <w:rFonts w:ascii="Times New Roman" w:hAnsi="Times New Roman" w:cs="Times New Roman"/>
                  <w:b/>
                  <w:color w:val="000000" w:themeColor="text1"/>
                  <w:sz w:val="20"/>
                  <w:szCs w:val="20"/>
                  <w:u w:val="single"/>
                  <w:shd w:val="clear" w:color="auto" w:fill="D9D9D9" w:themeFill="background1" w:themeFillShade="D9"/>
                </w:rPr>
                <w:t>http://lorien.ncl.ac.uk/ming/distil/dist-tut.htm</w:t>
              </w:r>
            </w:hyperlink>
            <w:r w:rsidRPr="00A01508">
              <w:rPr>
                <w:rFonts w:ascii="Times New Roman" w:eastAsia="Times New Roman" w:hAnsi="Times New Roman" w:cs="Times New Roman"/>
                <w:color w:val="000000" w:themeColor="text1"/>
                <w:sz w:val="20"/>
                <w:szCs w:val="20"/>
                <w:shd w:val="clear" w:color="auto" w:fill="D9D9D9" w:themeFill="background1" w:themeFillShade="D9"/>
              </w:rPr>
              <w:t>,</w:t>
            </w:r>
            <w:r w:rsidR="00A01508" w:rsidRPr="00A01508">
              <w:rPr>
                <w:rFonts w:ascii="Times New Roman" w:eastAsia="Times New Roman" w:hAnsi="Times New Roman" w:cs="Times New Roman"/>
                <w:color w:val="000000" w:themeColor="text1"/>
                <w:sz w:val="20"/>
                <w:szCs w:val="20"/>
                <w:shd w:val="clear" w:color="auto" w:fill="D9D9D9" w:themeFill="background1" w:themeFillShade="D9"/>
              </w:rPr>
              <w:t>;</w:t>
            </w:r>
            <w:r w:rsidRPr="00A01508">
              <w:rPr>
                <w:rFonts w:ascii="Times New Roman" w:eastAsia="Times New Roman" w:hAnsi="Times New Roman" w:cs="Times New Roman"/>
                <w:sz w:val="20"/>
                <w:szCs w:val="20"/>
              </w:rPr>
              <w:t>Exercise /example problems</w:t>
            </w:r>
          </w:p>
        </w:tc>
      </w:tr>
      <w:tr w:rsidR="00A01508" w:rsidRPr="00A01508" w:rsidTr="00A01508">
        <w:tc>
          <w:tcPr>
            <w:tcW w:w="722" w:type="pct"/>
            <w:shd w:val="clear" w:color="auto" w:fill="F2F2F2" w:themeFill="background1" w:themeFillShade="F2"/>
            <w:vAlign w:val="center"/>
          </w:tcPr>
          <w:p w:rsidR="00A11C43"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13</w:t>
            </w:r>
          </w:p>
        </w:tc>
        <w:tc>
          <w:tcPr>
            <w:tcW w:w="2166" w:type="pct"/>
            <w:shd w:val="clear" w:color="auto" w:fill="D9D9D9" w:themeFill="background1" w:themeFillShade="D9"/>
            <w:vAlign w:val="center"/>
          </w:tcPr>
          <w:p w:rsidR="00A11C43"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Reflux, tray efficiencies</w:t>
            </w:r>
          </w:p>
        </w:tc>
        <w:tc>
          <w:tcPr>
            <w:tcW w:w="2112" w:type="pct"/>
            <w:shd w:val="clear" w:color="auto" w:fill="D9D9D9" w:themeFill="background1" w:themeFillShade="D9"/>
            <w:vAlign w:val="center"/>
          </w:tcPr>
          <w:p w:rsidR="00A11C43" w:rsidRPr="00A01508" w:rsidRDefault="00A01508" w:rsidP="0017281F">
            <w:pPr>
              <w:spacing w:after="0" w:line="240" w:lineRule="auto"/>
              <w:jc w:val="center"/>
              <w:rPr>
                <w:rFonts w:ascii="Times New Roman" w:eastAsia="Times New Roman" w:hAnsi="Times New Roman" w:cs="Times New Roman"/>
                <w:color w:val="000000" w:themeColor="text1"/>
                <w:sz w:val="20"/>
                <w:szCs w:val="20"/>
              </w:rPr>
            </w:pPr>
            <w:r w:rsidRPr="00A01508">
              <w:rPr>
                <w:rFonts w:ascii="Times New Roman" w:eastAsia="Times New Roman" w:hAnsi="Times New Roman" w:cs="Times New Roman"/>
                <w:color w:val="000000" w:themeColor="text1"/>
                <w:sz w:val="20"/>
                <w:szCs w:val="20"/>
              </w:rPr>
              <w:t xml:space="preserve">Visit: </w:t>
            </w:r>
            <w:hyperlink r:id="rId10" w:tgtFrame="_blank" w:history="1">
              <w:r w:rsidRPr="00A01508">
                <w:rPr>
                  <w:rStyle w:val="Hyperlink"/>
                  <w:rFonts w:ascii="Times New Roman" w:hAnsi="Times New Roman" w:cs="Times New Roman"/>
                  <w:b/>
                  <w:color w:val="000000" w:themeColor="text1"/>
                  <w:sz w:val="20"/>
                  <w:szCs w:val="20"/>
                  <w:shd w:val="clear" w:color="auto" w:fill="D9D9D9" w:themeFill="background1" w:themeFillShade="D9"/>
                </w:rPr>
                <w:t>http://www.separationprocesses.com/Distillation/DT_Chp04n.htm</w:t>
              </w:r>
            </w:hyperlink>
            <w:r w:rsidR="0017281F" w:rsidRPr="00A01508">
              <w:rPr>
                <w:rFonts w:ascii="Times New Roman" w:eastAsia="Times New Roman" w:hAnsi="Times New Roman" w:cs="Times New Roman"/>
                <w:color w:val="000000" w:themeColor="text1"/>
                <w:sz w:val="20"/>
                <w:szCs w:val="20"/>
              </w:rPr>
              <w:t>Lecture Note 6</w:t>
            </w:r>
          </w:p>
        </w:tc>
      </w:tr>
      <w:tr w:rsidR="00A11C43" w:rsidRPr="00A01508" w:rsidTr="000F73DA">
        <w:tc>
          <w:tcPr>
            <w:tcW w:w="722" w:type="pct"/>
            <w:shd w:val="pct20" w:color="000000" w:fill="FFFFFF"/>
            <w:vAlign w:val="center"/>
          </w:tcPr>
          <w:p w:rsidR="00A11C43"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14,15</w:t>
            </w:r>
          </w:p>
        </w:tc>
        <w:tc>
          <w:tcPr>
            <w:tcW w:w="2166" w:type="pct"/>
            <w:shd w:val="pct20" w:color="000000" w:fill="FFFFFF"/>
            <w:vAlign w:val="center"/>
          </w:tcPr>
          <w:p w:rsidR="00A11C43" w:rsidRPr="00A01508" w:rsidRDefault="00397180" w:rsidP="00B63DFF">
            <w:pPr>
              <w:spacing w:after="0" w:line="240" w:lineRule="auto"/>
              <w:jc w:val="center"/>
              <w:rPr>
                <w:rFonts w:ascii="Times New Roman" w:eastAsia="Times New Roman" w:hAnsi="Times New Roman" w:cs="Times New Roman"/>
                <w:sz w:val="20"/>
                <w:szCs w:val="20"/>
              </w:rPr>
            </w:pPr>
            <w:r w:rsidRPr="00A01508">
              <w:rPr>
                <w:rFonts w:ascii="Times New Roman" w:hAnsi="Times New Roman" w:cs="Times New Roman"/>
                <w:sz w:val="20"/>
                <w:szCs w:val="20"/>
              </w:rPr>
              <w:t>Molecular diffusion in fluids (gasses and liquids)</w:t>
            </w:r>
          </w:p>
        </w:tc>
        <w:tc>
          <w:tcPr>
            <w:tcW w:w="2112" w:type="pct"/>
            <w:shd w:val="pct20" w:color="000000" w:fill="FFFFFF"/>
            <w:vAlign w:val="center"/>
          </w:tcPr>
          <w:p w:rsidR="00A11C43"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7</w:t>
            </w:r>
          </w:p>
        </w:tc>
      </w:tr>
      <w:tr w:rsidR="00A11C43" w:rsidRPr="00A01508" w:rsidTr="000F73DA">
        <w:tc>
          <w:tcPr>
            <w:tcW w:w="722" w:type="pct"/>
            <w:shd w:val="clear" w:color="auto" w:fill="F2F2F2" w:themeFill="background1" w:themeFillShade="F2"/>
            <w:vAlign w:val="center"/>
          </w:tcPr>
          <w:p w:rsidR="00A11C43"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16,17,18,19,20</w:t>
            </w:r>
          </w:p>
        </w:tc>
        <w:tc>
          <w:tcPr>
            <w:tcW w:w="2166" w:type="pct"/>
            <w:shd w:val="clear" w:color="auto" w:fill="F2F2F2" w:themeFill="background1" w:themeFillShade="F2"/>
            <w:vAlign w:val="center"/>
          </w:tcPr>
          <w:p w:rsidR="00A11C43"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diffusivity, problems</w:t>
            </w:r>
          </w:p>
        </w:tc>
        <w:tc>
          <w:tcPr>
            <w:tcW w:w="2112" w:type="pct"/>
            <w:shd w:val="clear" w:color="auto" w:fill="F2F2F2" w:themeFill="background1" w:themeFillShade="F2"/>
            <w:vAlign w:val="center"/>
          </w:tcPr>
          <w:p w:rsidR="00A11C43"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8, Exercise /example problems</w:t>
            </w:r>
          </w:p>
        </w:tc>
      </w:tr>
      <w:tr w:rsidR="00D53187" w:rsidRPr="00A01508" w:rsidTr="000F73DA">
        <w:tc>
          <w:tcPr>
            <w:tcW w:w="722" w:type="pct"/>
            <w:shd w:val="pct20" w:color="000000" w:fill="FFFFFF"/>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21</w:t>
            </w:r>
          </w:p>
        </w:tc>
        <w:tc>
          <w:tcPr>
            <w:tcW w:w="2166" w:type="pct"/>
            <w:shd w:val="pct20" w:color="000000" w:fill="FFFFFF"/>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mass transfer co-efficients, mass transfer theories in diffusion</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9</w:t>
            </w:r>
          </w:p>
        </w:tc>
      </w:tr>
      <w:tr w:rsidR="00D53187" w:rsidRPr="00A01508" w:rsidTr="000F73DA">
        <w:tc>
          <w:tcPr>
            <w:tcW w:w="722" w:type="pct"/>
            <w:shd w:val="clear" w:color="auto" w:fill="F2F2F2" w:themeFill="background1" w:themeFillShade="F2"/>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22,23,24,25</w:t>
            </w:r>
          </w:p>
        </w:tc>
        <w:tc>
          <w:tcPr>
            <w:tcW w:w="2166" w:type="pct"/>
            <w:shd w:val="clear" w:color="auto" w:fill="F2F2F2" w:themeFill="background1" w:themeFillShade="F2"/>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 xml:space="preserve">Absorption: countercurrent multistage operation, </w:t>
            </w:r>
            <w:r w:rsidRPr="00A01508">
              <w:rPr>
                <w:rFonts w:ascii="Times New Roman" w:hAnsi="Times New Roman" w:cs="Times New Roman"/>
                <w:sz w:val="20"/>
                <w:szCs w:val="20"/>
              </w:rPr>
              <w:lastRenderedPageBreak/>
              <w:t>problems</w:t>
            </w:r>
          </w:p>
        </w:tc>
        <w:tc>
          <w:tcPr>
            <w:tcW w:w="2112" w:type="pct"/>
            <w:shd w:val="clear" w:color="auto" w:fill="F2F2F2" w:themeFill="background1" w:themeFillShade="F2"/>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lastRenderedPageBreak/>
              <w:t>Lecture Note 10, Exercise /example problems</w:t>
            </w:r>
          </w:p>
        </w:tc>
      </w:tr>
      <w:tr w:rsidR="00D53187" w:rsidRPr="00A01508" w:rsidTr="000F73DA">
        <w:tc>
          <w:tcPr>
            <w:tcW w:w="722" w:type="pct"/>
            <w:shd w:val="pct20" w:color="000000" w:fill="FFFFFF"/>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lastRenderedPageBreak/>
              <w:t>26</w:t>
            </w:r>
          </w:p>
        </w:tc>
        <w:tc>
          <w:tcPr>
            <w:tcW w:w="2166" w:type="pct"/>
            <w:shd w:val="pct20" w:color="000000" w:fill="FFFFFF"/>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Absorption packed tower</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11</w:t>
            </w:r>
          </w:p>
        </w:tc>
      </w:tr>
      <w:tr w:rsidR="00D53187" w:rsidRPr="00A01508" w:rsidTr="000F73DA">
        <w:tc>
          <w:tcPr>
            <w:tcW w:w="722" w:type="pct"/>
            <w:shd w:val="pct20" w:color="000000" w:fill="FFFFFF"/>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27,28</w:t>
            </w:r>
          </w:p>
        </w:tc>
        <w:tc>
          <w:tcPr>
            <w:tcW w:w="2166" w:type="pct"/>
            <w:shd w:val="pct20" w:color="000000" w:fill="FFFFFF"/>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Drying: Introduction, classification of drying principles; Types of dryers, applications</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12</w:t>
            </w:r>
          </w:p>
        </w:tc>
      </w:tr>
      <w:tr w:rsidR="00D53187" w:rsidRPr="00A01508" w:rsidTr="000F73DA">
        <w:tc>
          <w:tcPr>
            <w:tcW w:w="722" w:type="pct"/>
            <w:shd w:val="clear" w:color="auto" w:fill="F2F2F2" w:themeFill="background1" w:themeFillShade="F2"/>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29</w:t>
            </w:r>
          </w:p>
        </w:tc>
        <w:tc>
          <w:tcPr>
            <w:tcW w:w="2166" w:type="pct"/>
            <w:shd w:val="clear" w:color="auto" w:fill="F2F2F2" w:themeFill="background1" w:themeFillShade="F2"/>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Batch drying and mechanism of batch drying</w:t>
            </w:r>
          </w:p>
        </w:tc>
        <w:tc>
          <w:tcPr>
            <w:tcW w:w="2112" w:type="pct"/>
            <w:shd w:val="clear" w:color="auto" w:fill="F2F2F2" w:themeFill="background1" w:themeFillShade="F2"/>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13</w:t>
            </w:r>
          </w:p>
        </w:tc>
      </w:tr>
      <w:tr w:rsidR="00D53187" w:rsidRPr="00A01508" w:rsidTr="000F73DA">
        <w:tc>
          <w:tcPr>
            <w:tcW w:w="722" w:type="pct"/>
            <w:shd w:val="pct20" w:color="000000" w:fill="FFFFFF"/>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30</w:t>
            </w:r>
          </w:p>
        </w:tc>
        <w:tc>
          <w:tcPr>
            <w:tcW w:w="2166" w:type="pct"/>
            <w:shd w:val="pct20" w:color="000000" w:fill="FFFFFF"/>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Principle and operation of a spray drier</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14</w:t>
            </w:r>
          </w:p>
        </w:tc>
      </w:tr>
      <w:tr w:rsidR="00D53187" w:rsidRPr="00A01508" w:rsidTr="000F73DA">
        <w:tc>
          <w:tcPr>
            <w:tcW w:w="722" w:type="pct"/>
            <w:shd w:val="clear" w:color="auto" w:fill="F2F2F2" w:themeFill="background1" w:themeFillShade="F2"/>
            <w:vAlign w:val="center"/>
          </w:tcPr>
          <w:p w:rsidR="00D53187" w:rsidRPr="00A01508" w:rsidRDefault="0039718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31,32</w:t>
            </w:r>
          </w:p>
        </w:tc>
        <w:tc>
          <w:tcPr>
            <w:tcW w:w="2166" w:type="pct"/>
            <w:shd w:val="clear" w:color="auto" w:fill="F2F2F2" w:themeFill="background1" w:themeFillShade="F2"/>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Problems on drying</w:t>
            </w:r>
          </w:p>
        </w:tc>
        <w:tc>
          <w:tcPr>
            <w:tcW w:w="2112" w:type="pct"/>
            <w:shd w:val="clear" w:color="auto" w:fill="F2F2F2" w:themeFill="background1" w:themeFillShade="F2"/>
            <w:vAlign w:val="center"/>
          </w:tcPr>
          <w:p w:rsidR="00D53187" w:rsidRPr="00A01508" w:rsidRDefault="0017281F"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 xml:space="preserve"> Exercise /example problems</w:t>
            </w:r>
          </w:p>
        </w:tc>
      </w:tr>
      <w:tr w:rsidR="00D53187" w:rsidRPr="00A01508" w:rsidTr="000F73DA">
        <w:tc>
          <w:tcPr>
            <w:tcW w:w="722" w:type="pct"/>
            <w:shd w:val="pct20" w:color="000000" w:fill="FFFFFF"/>
            <w:vAlign w:val="center"/>
          </w:tcPr>
          <w:p w:rsidR="00D53187" w:rsidRPr="00A01508" w:rsidRDefault="00363D4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33</w:t>
            </w:r>
          </w:p>
        </w:tc>
        <w:tc>
          <w:tcPr>
            <w:tcW w:w="2166" w:type="pct"/>
            <w:shd w:val="pct20" w:color="000000" w:fill="FFFFFF"/>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Liquid-liquid equilibrium, liquid extraction, stage-wise contact, liquid-solid equilibrium, application</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15</w:t>
            </w:r>
          </w:p>
        </w:tc>
      </w:tr>
      <w:tr w:rsidR="00D53187" w:rsidRPr="00A01508" w:rsidTr="000F73DA">
        <w:tc>
          <w:tcPr>
            <w:tcW w:w="722" w:type="pct"/>
            <w:shd w:val="clear" w:color="auto" w:fill="F2F2F2" w:themeFill="background1" w:themeFillShade="F2"/>
            <w:vAlign w:val="center"/>
          </w:tcPr>
          <w:p w:rsidR="00D53187" w:rsidRPr="00A01508" w:rsidRDefault="00363D4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34</w:t>
            </w:r>
          </w:p>
        </w:tc>
        <w:tc>
          <w:tcPr>
            <w:tcW w:w="2166" w:type="pct"/>
            <w:shd w:val="clear" w:color="auto" w:fill="F2F2F2" w:themeFill="background1" w:themeFillShade="F2"/>
            <w:vAlign w:val="center"/>
          </w:tcPr>
          <w:p w:rsidR="00D53187" w:rsidRPr="00A01508" w:rsidRDefault="0039718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Brief discussion on leaching process and its application</w:t>
            </w:r>
          </w:p>
        </w:tc>
        <w:tc>
          <w:tcPr>
            <w:tcW w:w="2112" w:type="pct"/>
            <w:shd w:val="clear" w:color="auto" w:fill="F2F2F2" w:themeFill="background1" w:themeFillShade="F2"/>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16</w:t>
            </w:r>
          </w:p>
        </w:tc>
      </w:tr>
      <w:tr w:rsidR="00D53187" w:rsidRPr="00A01508" w:rsidTr="000F73DA">
        <w:tc>
          <w:tcPr>
            <w:tcW w:w="722" w:type="pct"/>
            <w:shd w:val="pct20" w:color="000000" w:fill="FFFFFF"/>
            <w:vAlign w:val="center"/>
          </w:tcPr>
          <w:p w:rsidR="00D53187" w:rsidRPr="00A01508" w:rsidRDefault="00363D4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35</w:t>
            </w:r>
          </w:p>
        </w:tc>
        <w:tc>
          <w:tcPr>
            <w:tcW w:w="2166" w:type="pct"/>
            <w:shd w:val="pct20" w:color="000000" w:fill="FFFFFF"/>
            <w:vAlign w:val="center"/>
          </w:tcPr>
          <w:p w:rsidR="00D53187" w:rsidRPr="00A01508" w:rsidRDefault="00363D40"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preliminary idea on crystallization</w:t>
            </w: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17</w:t>
            </w:r>
          </w:p>
        </w:tc>
      </w:tr>
      <w:tr w:rsidR="00D53187" w:rsidRPr="00A01508" w:rsidTr="000F73DA">
        <w:tc>
          <w:tcPr>
            <w:tcW w:w="722" w:type="pct"/>
            <w:shd w:val="clear" w:color="auto" w:fill="F2F2F2" w:themeFill="background1" w:themeFillShade="F2"/>
            <w:vAlign w:val="center"/>
          </w:tcPr>
          <w:p w:rsidR="00D53187" w:rsidRPr="00A01508" w:rsidRDefault="00363D40" w:rsidP="00363D40">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36</w:t>
            </w:r>
          </w:p>
        </w:tc>
        <w:tc>
          <w:tcPr>
            <w:tcW w:w="2166" w:type="pct"/>
            <w:shd w:val="clear" w:color="auto" w:fill="F2F2F2" w:themeFill="background1" w:themeFillShade="F2"/>
            <w:vAlign w:val="center"/>
          </w:tcPr>
          <w:p w:rsidR="00D53187" w:rsidRPr="00A01508" w:rsidRDefault="00363D40" w:rsidP="00B63DF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Mier’s theory , growth of crystallization</w:t>
            </w:r>
          </w:p>
        </w:tc>
        <w:tc>
          <w:tcPr>
            <w:tcW w:w="2112" w:type="pct"/>
            <w:shd w:val="clear" w:color="auto" w:fill="F2F2F2" w:themeFill="background1" w:themeFillShade="F2"/>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18</w:t>
            </w:r>
          </w:p>
        </w:tc>
      </w:tr>
      <w:tr w:rsidR="00D53187" w:rsidRPr="00A01508" w:rsidTr="000F73DA">
        <w:tc>
          <w:tcPr>
            <w:tcW w:w="722" w:type="pct"/>
            <w:shd w:val="pct20" w:color="000000" w:fill="FFFFFF"/>
            <w:vAlign w:val="center"/>
          </w:tcPr>
          <w:p w:rsidR="00D53187" w:rsidRPr="00A01508" w:rsidRDefault="00363D40" w:rsidP="00363D40">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37</w:t>
            </w:r>
          </w:p>
        </w:tc>
        <w:tc>
          <w:tcPr>
            <w:tcW w:w="2166" w:type="pct"/>
            <w:shd w:val="pct20" w:color="000000" w:fill="FFFFFF"/>
            <w:vAlign w:val="center"/>
          </w:tcPr>
          <w:p w:rsidR="00363D40" w:rsidRPr="00A01508" w:rsidRDefault="00363D40"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Problems on crystallization</w:t>
            </w:r>
          </w:p>
          <w:p w:rsidR="00D53187" w:rsidRPr="00A01508" w:rsidRDefault="00D53187" w:rsidP="00363D40">
            <w:pPr>
              <w:spacing w:after="0" w:line="240" w:lineRule="auto"/>
              <w:jc w:val="center"/>
              <w:rPr>
                <w:rFonts w:ascii="Times New Roman" w:hAnsi="Times New Roman" w:cs="Times New Roman"/>
                <w:sz w:val="20"/>
                <w:szCs w:val="20"/>
              </w:rPr>
            </w:pPr>
          </w:p>
        </w:tc>
        <w:tc>
          <w:tcPr>
            <w:tcW w:w="2112" w:type="pct"/>
            <w:shd w:val="pct20" w:color="000000" w:fill="FFFFFF"/>
            <w:vAlign w:val="center"/>
          </w:tcPr>
          <w:p w:rsidR="00D53187" w:rsidRPr="00A01508" w:rsidRDefault="0017281F" w:rsidP="0017281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19, Exercise /example problems</w:t>
            </w:r>
          </w:p>
        </w:tc>
      </w:tr>
      <w:tr w:rsidR="00D53187" w:rsidRPr="00A01508" w:rsidTr="000F73DA">
        <w:tc>
          <w:tcPr>
            <w:tcW w:w="722" w:type="pct"/>
            <w:shd w:val="clear" w:color="auto" w:fill="F2F2F2" w:themeFill="background1" w:themeFillShade="F2"/>
            <w:vAlign w:val="center"/>
          </w:tcPr>
          <w:p w:rsidR="00D53187" w:rsidRPr="00A01508" w:rsidRDefault="0017281F" w:rsidP="0017281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38</w:t>
            </w:r>
          </w:p>
        </w:tc>
        <w:tc>
          <w:tcPr>
            <w:tcW w:w="2166" w:type="pct"/>
            <w:shd w:val="clear" w:color="auto" w:fill="F2F2F2" w:themeFill="background1" w:themeFillShade="F2"/>
            <w:vAlign w:val="center"/>
          </w:tcPr>
          <w:p w:rsidR="00363D40" w:rsidRPr="00A01508" w:rsidRDefault="00363D40"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Introduction: significance, applications, different types of membrane separation process, membrane modules.</w:t>
            </w:r>
          </w:p>
          <w:p w:rsidR="00D53187" w:rsidRPr="00A01508" w:rsidRDefault="00D53187" w:rsidP="00363D40">
            <w:pPr>
              <w:spacing w:after="0" w:line="240" w:lineRule="auto"/>
              <w:jc w:val="center"/>
              <w:rPr>
                <w:rFonts w:ascii="Times New Roman" w:hAnsi="Times New Roman" w:cs="Times New Roman"/>
                <w:sz w:val="20"/>
                <w:szCs w:val="20"/>
              </w:rPr>
            </w:pPr>
          </w:p>
        </w:tc>
        <w:tc>
          <w:tcPr>
            <w:tcW w:w="2112" w:type="pct"/>
            <w:shd w:val="clear" w:color="auto" w:fill="F2F2F2" w:themeFill="background1" w:themeFillShade="F2"/>
            <w:vAlign w:val="center"/>
          </w:tcPr>
          <w:p w:rsidR="00D53187" w:rsidRPr="00A01508" w:rsidRDefault="0017281F"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20</w:t>
            </w:r>
          </w:p>
        </w:tc>
      </w:tr>
      <w:tr w:rsidR="0017281F" w:rsidRPr="00A01508" w:rsidTr="000F73DA">
        <w:tc>
          <w:tcPr>
            <w:tcW w:w="722" w:type="pct"/>
            <w:shd w:val="pct20" w:color="000000" w:fill="FFFFFF"/>
            <w:vAlign w:val="center"/>
          </w:tcPr>
          <w:p w:rsidR="0017281F" w:rsidRPr="00A01508" w:rsidRDefault="0017281F"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39</w:t>
            </w:r>
          </w:p>
        </w:tc>
        <w:tc>
          <w:tcPr>
            <w:tcW w:w="2166" w:type="pct"/>
            <w:shd w:val="pct20" w:color="000000" w:fill="FFFFFF"/>
            <w:vAlign w:val="center"/>
          </w:tcPr>
          <w:p w:rsidR="0017281F" w:rsidRPr="00A01508" w:rsidRDefault="0017281F" w:rsidP="0017281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different types of membrane separation process, membrane modules.</w:t>
            </w:r>
          </w:p>
          <w:p w:rsidR="0017281F" w:rsidRPr="00A01508" w:rsidRDefault="0017281F" w:rsidP="00363D40">
            <w:pPr>
              <w:spacing w:after="0" w:line="240" w:lineRule="auto"/>
              <w:jc w:val="center"/>
              <w:rPr>
                <w:rFonts w:ascii="Times New Roman" w:hAnsi="Times New Roman" w:cs="Times New Roman"/>
                <w:sz w:val="20"/>
                <w:szCs w:val="20"/>
              </w:rPr>
            </w:pPr>
          </w:p>
        </w:tc>
        <w:tc>
          <w:tcPr>
            <w:tcW w:w="2112" w:type="pct"/>
            <w:shd w:val="pct20" w:color="000000" w:fill="FFFFFF"/>
            <w:vAlign w:val="center"/>
          </w:tcPr>
          <w:p w:rsidR="0017281F" w:rsidRPr="00A01508" w:rsidRDefault="0017281F"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21</w:t>
            </w:r>
          </w:p>
        </w:tc>
      </w:tr>
      <w:tr w:rsidR="00D53187" w:rsidRPr="00A01508" w:rsidTr="000F73DA">
        <w:tc>
          <w:tcPr>
            <w:tcW w:w="722" w:type="pct"/>
            <w:shd w:val="clear" w:color="auto" w:fill="F2F2F2" w:themeFill="background1" w:themeFillShade="F2"/>
            <w:vAlign w:val="center"/>
          </w:tcPr>
          <w:p w:rsidR="00D53187" w:rsidRPr="00A01508" w:rsidRDefault="0017281F" w:rsidP="0017281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40</w:t>
            </w:r>
          </w:p>
        </w:tc>
        <w:tc>
          <w:tcPr>
            <w:tcW w:w="2166" w:type="pct"/>
            <w:shd w:val="clear" w:color="auto" w:fill="F2F2F2" w:themeFill="background1" w:themeFillShade="F2"/>
            <w:vAlign w:val="center"/>
          </w:tcPr>
          <w:p w:rsidR="00363D40" w:rsidRPr="00A01508" w:rsidRDefault="00363D40"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Dialysis,Problems, electrodialysis , problem solving</w:t>
            </w:r>
          </w:p>
          <w:p w:rsidR="00D53187" w:rsidRPr="00A01508" w:rsidRDefault="00D53187" w:rsidP="00363D40">
            <w:pPr>
              <w:spacing w:after="0" w:line="240" w:lineRule="auto"/>
              <w:jc w:val="center"/>
              <w:rPr>
                <w:rFonts w:ascii="Times New Roman" w:hAnsi="Times New Roman" w:cs="Times New Roman"/>
                <w:sz w:val="20"/>
                <w:szCs w:val="20"/>
              </w:rPr>
            </w:pPr>
          </w:p>
        </w:tc>
        <w:tc>
          <w:tcPr>
            <w:tcW w:w="2112" w:type="pct"/>
            <w:shd w:val="clear" w:color="auto" w:fill="F2F2F2" w:themeFill="background1" w:themeFillShade="F2"/>
            <w:vAlign w:val="center"/>
          </w:tcPr>
          <w:p w:rsidR="00D53187" w:rsidRPr="00A01508" w:rsidRDefault="0017281F" w:rsidP="00B63DFF">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22, Exercise /example problems</w:t>
            </w:r>
          </w:p>
        </w:tc>
      </w:tr>
      <w:tr w:rsidR="0017281F" w:rsidRPr="00A01508" w:rsidTr="000F73DA">
        <w:tc>
          <w:tcPr>
            <w:tcW w:w="722" w:type="pct"/>
            <w:shd w:val="pct20" w:color="000000" w:fill="FFFFFF"/>
            <w:vAlign w:val="center"/>
          </w:tcPr>
          <w:p w:rsidR="0017281F" w:rsidRPr="00A01508" w:rsidRDefault="0017281F"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41</w:t>
            </w:r>
          </w:p>
        </w:tc>
        <w:tc>
          <w:tcPr>
            <w:tcW w:w="2166" w:type="pct"/>
            <w:shd w:val="pct20" w:color="000000" w:fill="FFFFFF"/>
            <w:vAlign w:val="center"/>
          </w:tcPr>
          <w:p w:rsidR="0017281F" w:rsidRPr="00A01508" w:rsidRDefault="0017281F" w:rsidP="0017281F">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electrodialysis , problem solving</w:t>
            </w:r>
          </w:p>
          <w:p w:rsidR="0017281F" w:rsidRPr="00A01508" w:rsidRDefault="0017281F" w:rsidP="00363D40">
            <w:pPr>
              <w:spacing w:after="0" w:line="240" w:lineRule="auto"/>
              <w:jc w:val="center"/>
              <w:rPr>
                <w:rFonts w:ascii="Times New Roman" w:hAnsi="Times New Roman" w:cs="Times New Roman"/>
                <w:sz w:val="20"/>
                <w:szCs w:val="20"/>
              </w:rPr>
            </w:pPr>
          </w:p>
        </w:tc>
        <w:tc>
          <w:tcPr>
            <w:tcW w:w="2112" w:type="pct"/>
            <w:shd w:val="pct20" w:color="000000" w:fill="FFFFFF"/>
            <w:vAlign w:val="center"/>
          </w:tcPr>
          <w:p w:rsidR="0017281F" w:rsidRPr="00A01508" w:rsidRDefault="00A01508" w:rsidP="00A01508">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23, Exercise /example problems</w:t>
            </w:r>
          </w:p>
        </w:tc>
      </w:tr>
      <w:tr w:rsidR="00D53187" w:rsidRPr="00A01508" w:rsidTr="000F73DA">
        <w:tc>
          <w:tcPr>
            <w:tcW w:w="722" w:type="pct"/>
            <w:shd w:val="clear" w:color="auto" w:fill="F2F2F2" w:themeFill="background1" w:themeFillShade="F2"/>
            <w:vAlign w:val="center"/>
          </w:tcPr>
          <w:p w:rsidR="00D53187" w:rsidRPr="00A01508" w:rsidRDefault="00363D40"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42,43</w:t>
            </w:r>
          </w:p>
        </w:tc>
        <w:tc>
          <w:tcPr>
            <w:tcW w:w="2166" w:type="pct"/>
            <w:shd w:val="clear" w:color="auto" w:fill="F2F2F2" w:themeFill="background1" w:themeFillShade="F2"/>
            <w:vAlign w:val="center"/>
          </w:tcPr>
          <w:p w:rsidR="00363D40" w:rsidRPr="00A01508" w:rsidRDefault="00363D40"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 xml:space="preserve">reverse osmosis, mechanism, problem solving, </w:t>
            </w:r>
            <w:r w:rsidRPr="00A01508">
              <w:rPr>
                <w:rFonts w:ascii="Times New Roman" w:hAnsi="Times New Roman" w:cs="Times New Roman"/>
                <w:sz w:val="20"/>
                <w:szCs w:val="20"/>
              </w:rPr>
              <w:lastRenderedPageBreak/>
              <w:t>pervaporation</w:t>
            </w:r>
          </w:p>
          <w:p w:rsidR="00D53187" w:rsidRPr="00A01508" w:rsidRDefault="00D53187" w:rsidP="00363D40">
            <w:pPr>
              <w:spacing w:after="0" w:line="240" w:lineRule="auto"/>
              <w:jc w:val="center"/>
              <w:rPr>
                <w:rFonts w:ascii="Times New Roman" w:hAnsi="Times New Roman" w:cs="Times New Roman"/>
                <w:sz w:val="20"/>
                <w:szCs w:val="20"/>
              </w:rPr>
            </w:pPr>
          </w:p>
        </w:tc>
        <w:tc>
          <w:tcPr>
            <w:tcW w:w="2112" w:type="pct"/>
            <w:shd w:val="clear" w:color="auto" w:fill="F2F2F2" w:themeFill="background1" w:themeFillShade="F2"/>
            <w:vAlign w:val="center"/>
          </w:tcPr>
          <w:p w:rsidR="00D53187" w:rsidRPr="00A01508" w:rsidRDefault="0017281F" w:rsidP="00A01508">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lastRenderedPageBreak/>
              <w:t>Lecture Note 2</w:t>
            </w:r>
            <w:r w:rsidR="00A01508" w:rsidRPr="00A01508">
              <w:rPr>
                <w:rFonts w:ascii="Times New Roman" w:eastAsia="Times New Roman" w:hAnsi="Times New Roman" w:cs="Times New Roman"/>
                <w:sz w:val="20"/>
                <w:szCs w:val="20"/>
              </w:rPr>
              <w:t>4</w:t>
            </w:r>
            <w:r w:rsidRPr="00A01508">
              <w:rPr>
                <w:rFonts w:ascii="Times New Roman" w:eastAsia="Times New Roman" w:hAnsi="Times New Roman" w:cs="Times New Roman"/>
                <w:sz w:val="20"/>
                <w:szCs w:val="20"/>
              </w:rPr>
              <w:t>, Exercise /example problems</w:t>
            </w:r>
          </w:p>
        </w:tc>
      </w:tr>
      <w:tr w:rsidR="00363D40" w:rsidRPr="00A01508" w:rsidTr="000F73DA">
        <w:tc>
          <w:tcPr>
            <w:tcW w:w="722" w:type="pct"/>
            <w:shd w:val="pct20" w:color="000000" w:fill="FFFFFF"/>
            <w:vAlign w:val="center"/>
          </w:tcPr>
          <w:p w:rsidR="00363D40" w:rsidRPr="00A01508" w:rsidRDefault="00363D40" w:rsidP="0017281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lastRenderedPageBreak/>
              <w:t>44,</w:t>
            </w:r>
          </w:p>
        </w:tc>
        <w:tc>
          <w:tcPr>
            <w:tcW w:w="2166" w:type="pct"/>
            <w:shd w:val="pct20" w:color="000000" w:fill="FFFFFF"/>
            <w:vAlign w:val="center"/>
          </w:tcPr>
          <w:p w:rsidR="00363D40" w:rsidRPr="00A01508" w:rsidRDefault="00B53BB3"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Ideal</w:t>
            </w:r>
            <w:r w:rsidR="00363D40" w:rsidRPr="00A01508">
              <w:rPr>
                <w:rFonts w:ascii="Times New Roman" w:hAnsi="Times New Roman" w:cs="Times New Roman"/>
                <w:sz w:val="20"/>
                <w:szCs w:val="20"/>
              </w:rPr>
              <w:t xml:space="preserve"> flow patterns for gas phase separation process.</w:t>
            </w:r>
          </w:p>
        </w:tc>
        <w:tc>
          <w:tcPr>
            <w:tcW w:w="2112" w:type="pct"/>
            <w:shd w:val="pct20" w:color="000000" w:fill="FFFFFF"/>
            <w:vAlign w:val="center"/>
          </w:tcPr>
          <w:p w:rsidR="00363D40" w:rsidRPr="00A01508" w:rsidRDefault="0017281F" w:rsidP="00A01508">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w:t>
            </w:r>
            <w:r w:rsidR="00A01508" w:rsidRPr="00A01508">
              <w:rPr>
                <w:rFonts w:ascii="Times New Roman" w:eastAsia="Times New Roman" w:hAnsi="Times New Roman" w:cs="Times New Roman"/>
                <w:sz w:val="20"/>
                <w:szCs w:val="20"/>
              </w:rPr>
              <w:t>5</w:t>
            </w:r>
          </w:p>
        </w:tc>
      </w:tr>
      <w:tr w:rsidR="0017281F" w:rsidRPr="00A01508" w:rsidTr="000F73DA">
        <w:tc>
          <w:tcPr>
            <w:tcW w:w="722" w:type="pct"/>
            <w:shd w:val="clear" w:color="auto" w:fill="F2F2F2" w:themeFill="background1" w:themeFillShade="F2"/>
            <w:vAlign w:val="center"/>
          </w:tcPr>
          <w:p w:rsidR="0017281F" w:rsidRPr="00A01508" w:rsidRDefault="0017281F" w:rsidP="00B63DFF">
            <w:pPr>
              <w:spacing w:after="0"/>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45,46,47</w:t>
            </w:r>
          </w:p>
        </w:tc>
        <w:tc>
          <w:tcPr>
            <w:tcW w:w="2166" w:type="pct"/>
            <w:shd w:val="clear" w:color="auto" w:fill="F2F2F2" w:themeFill="background1" w:themeFillShade="F2"/>
            <w:vAlign w:val="center"/>
          </w:tcPr>
          <w:p w:rsidR="0017281F" w:rsidRPr="00A01508" w:rsidRDefault="0017281F" w:rsidP="00363D40">
            <w:pPr>
              <w:spacing w:after="0" w:line="240" w:lineRule="auto"/>
              <w:jc w:val="center"/>
              <w:rPr>
                <w:rFonts w:ascii="Times New Roman" w:hAnsi="Times New Roman" w:cs="Times New Roman"/>
                <w:sz w:val="20"/>
                <w:szCs w:val="20"/>
              </w:rPr>
            </w:pPr>
            <w:r w:rsidRPr="00A01508">
              <w:rPr>
                <w:rFonts w:ascii="Times New Roman" w:hAnsi="Times New Roman" w:cs="Times New Roman"/>
                <w:sz w:val="20"/>
                <w:szCs w:val="20"/>
              </w:rPr>
              <w:t>Ultra filtration, gel polarization, problem solving,</w:t>
            </w:r>
          </w:p>
        </w:tc>
        <w:tc>
          <w:tcPr>
            <w:tcW w:w="2112" w:type="pct"/>
            <w:shd w:val="clear" w:color="auto" w:fill="F2F2F2" w:themeFill="background1" w:themeFillShade="F2"/>
            <w:vAlign w:val="center"/>
          </w:tcPr>
          <w:p w:rsidR="0017281F" w:rsidRPr="00A01508" w:rsidRDefault="0017281F" w:rsidP="00A01508">
            <w:pPr>
              <w:spacing w:after="0" w:line="240" w:lineRule="auto"/>
              <w:jc w:val="center"/>
              <w:rPr>
                <w:rFonts w:ascii="Times New Roman" w:eastAsia="Times New Roman" w:hAnsi="Times New Roman" w:cs="Times New Roman"/>
                <w:sz w:val="20"/>
                <w:szCs w:val="20"/>
              </w:rPr>
            </w:pPr>
            <w:r w:rsidRPr="00A01508">
              <w:rPr>
                <w:rFonts w:ascii="Times New Roman" w:eastAsia="Times New Roman" w:hAnsi="Times New Roman" w:cs="Times New Roman"/>
                <w:sz w:val="20"/>
                <w:szCs w:val="20"/>
              </w:rPr>
              <w:t>Lecture Note 2</w:t>
            </w:r>
            <w:r w:rsidR="00A01508" w:rsidRPr="00A01508">
              <w:rPr>
                <w:rFonts w:ascii="Times New Roman" w:eastAsia="Times New Roman" w:hAnsi="Times New Roman" w:cs="Times New Roman"/>
                <w:sz w:val="20"/>
                <w:szCs w:val="20"/>
              </w:rPr>
              <w:t>6</w:t>
            </w:r>
            <w:r w:rsidRPr="00A01508">
              <w:rPr>
                <w:rFonts w:ascii="Times New Roman" w:eastAsia="Times New Roman" w:hAnsi="Times New Roman" w:cs="Times New Roman"/>
                <w:sz w:val="20"/>
                <w:szCs w:val="20"/>
              </w:rPr>
              <w:t>, Exercise /example problems</w:t>
            </w:r>
          </w:p>
        </w:tc>
      </w:tr>
    </w:tbl>
    <w:p w:rsidR="003E40FE" w:rsidRPr="00A01508" w:rsidRDefault="003E40FE" w:rsidP="0099524F">
      <w:pPr>
        <w:autoSpaceDE w:val="0"/>
        <w:autoSpaceDN w:val="0"/>
        <w:adjustRightInd w:val="0"/>
        <w:spacing w:after="0" w:line="240" w:lineRule="auto"/>
        <w:rPr>
          <w:rFonts w:ascii="Times New Roman" w:hAnsi="Times New Roman" w:cs="Times New Roman"/>
          <w:sz w:val="20"/>
          <w:szCs w:val="20"/>
        </w:rPr>
      </w:pPr>
    </w:p>
    <w:p w:rsidR="008604D5" w:rsidRPr="00A01508" w:rsidRDefault="008604D5" w:rsidP="006D7FDD">
      <w:pPr>
        <w:jc w:val="both"/>
        <w:rPr>
          <w:rFonts w:ascii="Times New Roman" w:eastAsia="Times New Roman" w:hAnsi="Times New Roman" w:cs="Times New Roman"/>
          <w:sz w:val="16"/>
          <w:szCs w:val="16"/>
        </w:rPr>
      </w:pPr>
      <w:bookmarkStart w:id="0" w:name="_GoBack"/>
      <w:bookmarkEnd w:id="0"/>
      <w:r w:rsidRPr="00A01508">
        <w:rPr>
          <w:rFonts w:ascii="Times New Roman" w:hAnsi="Times New Roman" w:cs="Times New Roman"/>
          <w:color w:val="FBD4B4" w:themeColor="accent6" w:themeTint="66"/>
          <w:sz w:val="24"/>
          <w:szCs w:val="24"/>
          <w:highlight w:val="darkBlue"/>
        </w:rPr>
        <w:t>RECOMMENDED READINGS</w:t>
      </w:r>
    </w:p>
    <w:p w:rsidR="008604D5" w:rsidRPr="00A01508" w:rsidRDefault="008604D5" w:rsidP="008604D5">
      <w:pPr>
        <w:spacing w:after="0" w:line="240" w:lineRule="auto"/>
        <w:jc w:val="both"/>
        <w:rPr>
          <w:rFonts w:ascii="Times New Roman" w:eastAsia="Times New Roman" w:hAnsi="Times New Roman" w:cs="Times New Roman"/>
          <w:b/>
          <w:sz w:val="24"/>
          <w:szCs w:val="24"/>
        </w:rPr>
      </w:pPr>
      <w:r w:rsidRPr="00A01508">
        <w:rPr>
          <w:rFonts w:ascii="Times New Roman" w:eastAsia="Times New Roman" w:hAnsi="Times New Roman" w:cs="Times New Roman"/>
          <w:b/>
          <w:sz w:val="24"/>
          <w:szCs w:val="24"/>
        </w:rPr>
        <w:t>TEXT</w:t>
      </w:r>
    </w:p>
    <w:p w:rsidR="00663956" w:rsidRPr="00A01508" w:rsidRDefault="00663956" w:rsidP="00663956">
      <w:p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1. Transport Processes &amp; Unit operations; Geankopolis; 3rd ed, PHI.</w:t>
      </w:r>
    </w:p>
    <w:p w:rsidR="00663956" w:rsidRPr="00A01508" w:rsidRDefault="00663956" w:rsidP="00663956">
      <w:p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2. Unit Operations of Chemical Engineering; McCabe, Smith &amp;Harriot; 6th ed,TMH..</w:t>
      </w:r>
    </w:p>
    <w:p w:rsidR="00FA7B3A" w:rsidRPr="00A01508" w:rsidRDefault="00FA7B3A" w:rsidP="00FA7B3A">
      <w:pPr>
        <w:tabs>
          <w:tab w:val="left" w:pos="5940"/>
        </w:tabs>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ab/>
      </w:r>
    </w:p>
    <w:p w:rsidR="008604D5" w:rsidRPr="00A01508" w:rsidRDefault="008604D5" w:rsidP="008604D5">
      <w:pPr>
        <w:spacing w:after="0" w:line="240" w:lineRule="auto"/>
        <w:jc w:val="both"/>
        <w:rPr>
          <w:rFonts w:ascii="Times New Roman" w:eastAsia="Times New Roman" w:hAnsi="Times New Roman" w:cs="Times New Roman"/>
          <w:b/>
          <w:sz w:val="24"/>
          <w:szCs w:val="24"/>
        </w:rPr>
      </w:pPr>
      <w:r w:rsidRPr="00A01508">
        <w:rPr>
          <w:rFonts w:ascii="Times New Roman" w:eastAsia="Times New Roman" w:hAnsi="Times New Roman" w:cs="Times New Roman"/>
          <w:b/>
          <w:sz w:val="24"/>
          <w:szCs w:val="24"/>
        </w:rPr>
        <w:t>REFERENCE</w:t>
      </w:r>
    </w:p>
    <w:p w:rsidR="00663956" w:rsidRPr="00A01508" w:rsidRDefault="00663956" w:rsidP="00663956">
      <w:p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1. Chemical Engineering, Vol-I &amp; II, Colson &amp; Richardson; Butterworth Heinemann.</w:t>
      </w:r>
    </w:p>
    <w:p w:rsidR="00663956" w:rsidRPr="00A01508" w:rsidRDefault="00663956" w:rsidP="00663956">
      <w:p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2. Chemical Engineer’s Handbook; Perry, Chilton &amp; Green; MGH.</w:t>
      </w:r>
    </w:p>
    <w:p w:rsidR="00663956" w:rsidRPr="00A01508" w:rsidRDefault="00663956" w:rsidP="00663956">
      <w:pPr>
        <w:autoSpaceDE w:val="0"/>
        <w:autoSpaceDN w:val="0"/>
        <w:adjustRightInd w:val="0"/>
        <w:spacing w:after="0" w:line="240" w:lineRule="auto"/>
        <w:rPr>
          <w:rFonts w:ascii="Times New Roman" w:hAnsi="Times New Roman" w:cs="Times New Roman"/>
        </w:rPr>
      </w:pPr>
      <w:r w:rsidRPr="00A01508">
        <w:rPr>
          <w:rFonts w:ascii="Times New Roman" w:hAnsi="Times New Roman" w:cs="Times New Roman"/>
        </w:rPr>
        <w:t>3. Mass Transfer Operations, Treybal, MGH.</w:t>
      </w:r>
    </w:p>
    <w:p w:rsidR="00FA7B3A" w:rsidRDefault="00FA7B3A" w:rsidP="00FA7B3A">
      <w:pPr>
        <w:autoSpaceDE w:val="0"/>
        <w:autoSpaceDN w:val="0"/>
        <w:adjustRightInd w:val="0"/>
        <w:spacing w:after="0" w:line="240" w:lineRule="auto"/>
        <w:rPr>
          <w:rFonts w:ascii="Times New Roman" w:hAnsi="Times New Roman" w:cs="Times New Roman"/>
          <w:sz w:val="24"/>
          <w:szCs w:val="24"/>
        </w:rPr>
      </w:pPr>
    </w:p>
    <w:p w:rsidR="008604D5" w:rsidRDefault="008604D5" w:rsidP="008604D5">
      <w:pPr>
        <w:spacing w:after="0" w:line="240" w:lineRule="auto"/>
        <w:jc w:val="both"/>
        <w:rPr>
          <w:rFonts w:ascii="Book Antiqua" w:hAnsi="Book Antiqua"/>
          <w:b/>
          <w:sz w:val="24"/>
          <w:szCs w:val="24"/>
        </w:rPr>
      </w:pPr>
    </w:p>
    <w:p w:rsidR="000D6DB9" w:rsidRPr="008604D5" w:rsidRDefault="000D6DB9" w:rsidP="008604D5">
      <w:pPr>
        <w:spacing w:after="0" w:line="240" w:lineRule="auto"/>
        <w:jc w:val="both"/>
        <w:rPr>
          <w:rFonts w:ascii="Book Antiqua" w:hAnsi="Book Antiqua"/>
          <w:b/>
          <w:sz w:val="24"/>
          <w:szCs w:val="24"/>
        </w:rPr>
      </w:pPr>
    </w:p>
    <w:sectPr w:rsidR="000D6DB9" w:rsidRPr="008604D5" w:rsidSect="001C30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07" w:rsidRDefault="00723E07" w:rsidP="00A01508">
      <w:pPr>
        <w:spacing w:after="0" w:line="240" w:lineRule="auto"/>
      </w:pPr>
      <w:r>
        <w:separator/>
      </w:r>
    </w:p>
  </w:endnote>
  <w:endnote w:type="continuationSeparator" w:id="1">
    <w:p w:rsidR="00723E07" w:rsidRDefault="00723E07" w:rsidP="00A0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07" w:rsidRDefault="00723E07" w:rsidP="00A01508">
      <w:pPr>
        <w:spacing w:after="0" w:line="240" w:lineRule="auto"/>
      </w:pPr>
      <w:r>
        <w:separator/>
      </w:r>
    </w:p>
  </w:footnote>
  <w:footnote w:type="continuationSeparator" w:id="1">
    <w:p w:rsidR="00723E07" w:rsidRDefault="00723E07" w:rsidP="00A0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B09A"/>
      </v:shape>
    </w:pict>
  </w:numPicBullet>
  <w:abstractNum w:abstractNumId="0">
    <w:nsid w:val="1B292624"/>
    <w:multiLevelType w:val="hybridMultilevel"/>
    <w:tmpl w:val="DF648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1285F"/>
    <w:multiLevelType w:val="hybridMultilevel"/>
    <w:tmpl w:val="15049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7FA3"/>
    <w:multiLevelType w:val="hybridMultilevel"/>
    <w:tmpl w:val="A5BC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3032E"/>
    <w:multiLevelType w:val="hybridMultilevel"/>
    <w:tmpl w:val="58C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81BD1"/>
    <w:multiLevelType w:val="hybridMultilevel"/>
    <w:tmpl w:val="342C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83C8E"/>
    <w:multiLevelType w:val="hybridMultilevel"/>
    <w:tmpl w:val="EB78F896"/>
    <w:lvl w:ilvl="0" w:tplc="1DEEA596">
      <w:start w:val="1"/>
      <w:numFmt w:val="decimal"/>
      <w:lvlText w:val="%1."/>
      <w:lvlJc w:val="left"/>
      <w:pPr>
        <w:tabs>
          <w:tab w:val="num" w:pos="720"/>
        </w:tabs>
        <w:ind w:left="720" w:hanging="360"/>
      </w:pPr>
    </w:lvl>
    <w:lvl w:ilvl="1" w:tplc="D884ED5C" w:tentative="1">
      <w:start w:val="1"/>
      <w:numFmt w:val="decimal"/>
      <w:lvlText w:val="%2."/>
      <w:lvlJc w:val="left"/>
      <w:pPr>
        <w:tabs>
          <w:tab w:val="num" w:pos="1440"/>
        </w:tabs>
        <w:ind w:left="1440" w:hanging="360"/>
      </w:pPr>
    </w:lvl>
    <w:lvl w:ilvl="2" w:tplc="A322FDEE" w:tentative="1">
      <w:start w:val="1"/>
      <w:numFmt w:val="decimal"/>
      <w:lvlText w:val="%3."/>
      <w:lvlJc w:val="left"/>
      <w:pPr>
        <w:tabs>
          <w:tab w:val="num" w:pos="2160"/>
        </w:tabs>
        <w:ind w:left="2160" w:hanging="360"/>
      </w:pPr>
    </w:lvl>
    <w:lvl w:ilvl="3" w:tplc="4002191A" w:tentative="1">
      <w:start w:val="1"/>
      <w:numFmt w:val="decimal"/>
      <w:lvlText w:val="%4."/>
      <w:lvlJc w:val="left"/>
      <w:pPr>
        <w:tabs>
          <w:tab w:val="num" w:pos="2880"/>
        </w:tabs>
        <w:ind w:left="2880" w:hanging="360"/>
      </w:pPr>
    </w:lvl>
    <w:lvl w:ilvl="4" w:tplc="425AD6AE" w:tentative="1">
      <w:start w:val="1"/>
      <w:numFmt w:val="decimal"/>
      <w:lvlText w:val="%5."/>
      <w:lvlJc w:val="left"/>
      <w:pPr>
        <w:tabs>
          <w:tab w:val="num" w:pos="3600"/>
        </w:tabs>
        <w:ind w:left="3600" w:hanging="360"/>
      </w:pPr>
    </w:lvl>
    <w:lvl w:ilvl="5" w:tplc="676281DC" w:tentative="1">
      <w:start w:val="1"/>
      <w:numFmt w:val="decimal"/>
      <w:lvlText w:val="%6."/>
      <w:lvlJc w:val="left"/>
      <w:pPr>
        <w:tabs>
          <w:tab w:val="num" w:pos="4320"/>
        </w:tabs>
        <w:ind w:left="4320" w:hanging="360"/>
      </w:pPr>
    </w:lvl>
    <w:lvl w:ilvl="6" w:tplc="49BE9334" w:tentative="1">
      <w:start w:val="1"/>
      <w:numFmt w:val="decimal"/>
      <w:lvlText w:val="%7."/>
      <w:lvlJc w:val="left"/>
      <w:pPr>
        <w:tabs>
          <w:tab w:val="num" w:pos="5040"/>
        </w:tabs>
        <w:ind w:left="5040" w:hanging="360"/>
      </w:pPr>
    </w:lvl>
    <w:lvl w:ilvl="7" w:tplc="A60498A4" w:tentative="1">
      <w:start w:val="1"/>
      <w:numFmt w:val="decimal"/>
      <w:lvlText w:val="%8."/>
      <w:lvlJc w:val="left"/>
      <w:pPr>
        <w:tabs>
          <w:tab w:val="num" w:pos="5760"/>
        </w:tabs>
        <w:ind w:left="5760" w:hanging="360"/>
      </w:pPr>
    </w:lvl>
    <w:lvl w:ilvl="8" w:tplc="77FA52F8" w:tentative="1">
      <w:start w:val="1"/>
      <w:numFmt w:val="decimal"/>
      <w:lvlText w:val="%9."/>
      <w:lvlJc w:val="left"/>
      <w:pPr>
        <w:tabs>
          <w:tab w:val="num" w:pos="6480"/>
        </w:tabs>
        <w:ind w:left="6480" w:hanging="360"/>
      </w:pPr>
    </w:lvl>
  </w:abstractNum>
  <w:abstractNum w:abstractNumId="6">
    <w:nsid w:val="7C1E6241"/>
    <w:multiLevelType w:val="hybridMultilevel"/>
    <w:tmpl w:val="68C48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649BF"/>
    <w:multiLevelType w:val="hybridMultilevel"/>
    <w:tmpl w:val="CB32D41C"/>
    <w:lvl w:ilvl="0" w:tplc="33D4A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5340C1"/>
    <w:rsid w:val="00004973"/>
    <w:rsid w:val="00004FE8"/>
    <w:rsid w:val="0002289D"/>
    <w:rsid w:val="00060B02"/>
    <w:rsid w:val="000C670C"/>
    <w:rsid w:val="000D6DB9"/>
    <w:rsid w:val="000F73DA"/>
    <w:rsid w:val="00135D17"/>
    <w:rsid w:val="0017281F"/>
    <w:rsid w:val="0017514B"/>
    <w:rsid w:val="001C300D"/>
    <w:rsid w:val="00237FEB"/>
    <w:rsid w:val="002C1564"/>
    <w:rsid w:val="002E0576"/>
    <w:rsid w:val="00363D40"/>
    <w:rsid w:val="0037313E"/>
    <w:rsid w:val="00375EE3"/>
    <w:rsid w:val="00397180"/>
    <w:rsid w:val="003B256F"/>
    <w:rsid w:val="003E40FE"/>
    <w:rsid w:val="003F404A"/>
    <w:rsid w:val="00407C33"/>
    <w:rsid w:val="00495EA1"/>
    <w:rsid w:val="004B3481"/>
    <w:rsid w:val="0050124F"/>
    <w:rsid w:val="005340C1"/>
    <w:rsid w:val="005546ED"/>
    <w:rsid w:val="00663956"/>
    <w:rsid w:val="006D7FDD"/>
    <w:rsid w:val="00723E07"/>
    <w:rsid w:val="007A35F9"/>
    <w:rsid w:val="007A3A87"/>
    <w:rsid w:val="00806EF7"/>
    <w:rsid w:val="008604D5"/>
    <w:rsid w:val="00872FE9"/>
    <w:rsid w:val="008C2E97"/>
    <w:rsid w:val="008E7B56"/>
    <w:rsid w:val="00931921"/>
    <w:rsid w:val="00945939"/>
    <w:rsid w:val="0099524F"/>
    <w:rsid w:val="009B165D"/>
    <w:rsid w:val="00A01508"/>
    <w:rsid w:val="00A11C43"/>
    <w:rsid w:val="00A20674"/>
    <w:rsid w:val="00AA5350"/>
    <w:rsid w:val="00B236B0"/>
    <w:rsid w:val="00B53BB3"/>
    <w:rsid w:val="00B63DFF"/>
    <w:rsid w:val="00B64D77"/>
    <w:rsid w:val="00B66A91"/>
    <w:rsid w:val="00B82FD3"/>
    <w:rsid w:val="00B97FCE"/>
    <w:rsid w:val="00C5745B"/>
    <w:rsid w:val="00C803A0"/>
    <w:rsid w:val="00C9312A"/>
    <w:rsid w:val="00CB39FE"/>
    <w:rsid w:val="00CC697E"/>
    <w:rsid w:val="00D16EE1"/>
    <w:rsid w:val="00D53187"/>
    <w:rsid w:val="00D8180C"/>
    <w:rsid w:val="00D96B48"/>
    <w:rsid w:val="00DB4B94"/>
    <w:rsid w:val="00DF30BE"/>
    <w:rsid w:val="00E00EA9"/>
    <w:rsid w:val="00E21EC5"/>
    <w:rsid w:val="00E643D1"/>
    <w:rsid w:val="00E95690"/>
    <w:rsid w:val="00EF6766"/>
    <w:rsid w:val="00F301DF"/>
    <w:rsid w:val="00F54F2F"/>
    <w:rsid w:val="00FA7B3A"/>
    <w:rsid w:val="00FF1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0C1"/>
    <w:pPr>
      <w:ind w:left="720"/>
      <w:contextualSpacing/>
    </w:pPr>
  </w:style>
  <w:style w:type="character" w:customStyle="1" w:styleId="apple-converted-space">
    <w:name w:val="apple-converted-space"/>
    <w:basedOn w:val="DefaultParagraphFont"/>
    <w:rsid w:val="008E7B56"/>
  </w:style>
  <w:style w:type="table" w:styleId="TableGrid">
    <w:name w:val="Table Grid"/>
    <w:basedOn w:val="TableNormal"/>
    <w:uiPriority w:val="59"/>
    <w:rsid w:val="00DB4B9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E00EA9"/>
    <w:rPr>
      <w:color w:val="0000FF" w:themeColor="hyperlink"/>
      <w:u w:val="single"/>
    </w:rPr>
  </w:style>
  <w:style w:type="character" w:styleId="FollowedHyperlink">
    <w:name w:val="FollowedHyperlink"/>
    <w:basedOn w:val="DefaultParagraphFont"/>
    <w:uiPriority w:val="99"/>
    <w:semiHidden/>
    <w:unhideWhenUsed/>
    <w:rsid w:val="00E00EA9"/>
    <w:rPr>
      <w:color w:val="800080" w:themeColor="followedHyperlink"/>
      <w:u w:val="single"/>
    </w:rPr>
  </w:style>
  <w:style w:type="paragraph" w:styleId="Header">
    <w:name w:val="header"/>
    <w:basedOn w:val="Normal"/>
    <w:link w:val="HeaderChar"/>
    <w:uiPriority w:val="99"/>
    <w:unhideWhenUsed/>
    <w:rsid w:val="00A0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08"/>
  </w:style>
  <w:style w:type="paragraph" w:styleId="Footer">
    <w:name w:val="footer"/>
    <w:basedOn w:val="Normal"/>
    <w:link w:val="FooterChar"/>
    <w:uiPriority w:val="99"/>
    <w:unhideWhenUsed/>
    <w:rsid w:val="00A0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0C1"/>
    <w:pPr>
      <w:ind w:left="720"/>
      <w:contextualSpacing/>
    </w:pPr>
  </w:style>
  <w:style w:type="character" w:customStyle="1" w:styleId="apple-converted-space">
    <w:name w:val="apple-converted-space"/>
    <w:basedOn w:val="DefaultParagraphFont"/>
    <w:rsid w:val="008E7B56"/>
  </w:style>
  <w:style w:type="table" w:styleId="TableGrid">
    <w:name w:val="Table Grid"/>
    <w:basedOn w:val="TableNormal"/>
    <w:uiPriority w:val="59"/>
    <w:rsid w:val="00DB4B9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E00EA9"/>
    <w:rPr>
      <w:color w:val="0000FF" w:themeColor="hyperlink"/>
      <w:u w:val="single"/>
    </w:rPr>
  </w:style>
  <w:style w:type="character" w:styleId="FollowedHyperlink">
    <w:name w:val="FollowedHyperlink"/>
    <w:basedOn w:val="DefaultParagraphFont"/>
    <w:uiPriority w:val="99"/>
    <w:semiHidden/>
    <w:unhideWhenUsed/>
    <w:rsid w:val="00E00EA9"/>
    <w:rPr>
      <w:color w:val="800080" w:themeColor="followedHyperlink"/>
      <w:u w:val="single"/>
    </w:rPr>
  </w:style>
  <w:style w:type="paragraph" w:styleId="Header">
    <w:name w:val="header"/>
    <w:basedOn w:val="Normal"/>
    <w:link w:val="HeaderChar"/>
    <w:uiPriority w:val="99"/>
    <w:unhideWhenUsed/>
    <w:rsid w:val="00A0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08"/>
  </w:style>
  <w:style w:type="paragraph" w:styleId="Footer">
    <w:name w:val="footer"/>
    <w:basedOn w:val="Normal"/>
    <w:link w:val="FooterChar"/>
    <w:uiPriority w:val="99"/>
    <w:unhideWhenUsed/>
    <w:rsid w:val="00A0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rien.ncl.ac.uk/ming/distil/dist-tut.htm" TargetMode="External"/><Relationship Id="rId3" Type="http://schemas.openxmlformats.org/officeDocument/2006/relationships/settings" Target="settings.xml"/><Relationship Id="rId7" Type="http://schemas.openxmlformats.org/officeDocument/2006/relationships/hyperlink" Target="file:///C:\Documents%20and%20Settings\Admin\Desktop\Lecture%20Not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parationprocesses.com/Distillation/DT_Chp04n.htm" TargetMode="External"/><Relationship Id="rId4" Type="http://schemas.openxmlformats.org/officeDocument/2006/relationships/webSettings" Target="webSettings.xml"/><Relationship Id="rId9" Type="http://schemas.openxmlformats.org/officeDocument/2006/relationships/hyperlink" Target="http://lorien.ncl.ac.uk/ming/distil/dist-tut.htm"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11</cp:revision>
  <dcterms:created xsi:type="dcterms:W3CDTF">2015-08-05T05:01:00Z</dcterms:created>
  <dcterms:modified xsi:type="dcterms:W3CDTF">2016-05-31T10:50:00Z</dcterms:modified>
</cp:coreProperties>
</file>