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E9" w:rsidRDefault="002647E9" w:rsidP="0026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Haldia Institute of Technology</w:t>
      </w:r>
    </w:p>
    <w:p w:rsidR="002647E9" w:rsidRDefault="002647E9" w:rsidP="0026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black"/>
        </w:rPr>
      </w:pPr>
      <w:r>
        <w:rPr>
          <w:rFonts w:ascii="Times New Roman" w:hAnsi="Times New Roman" w:cs="Times New Roman"/>
          <w:sz w:val="28"/>
          <w:szCs w:val="28"/>
        </w:rPr>
        <w:t>Department of Food Technology</w:t>
      </w:r>
    </w:p>
    <w:p w:rsidR="002647E9" w:rsidRDefault="002647E9" w:rsidP="006D7FDD">
      <w:pPr>
        <w:spacing w:after="0" w:line="240" w:lineRule="auto"/>
        <w:jc w:val="both"/>
        <w:rPr>
          <w:rFonts w:ascii="Copperplate Gothic Bold" w:hAnsi="Copperplate Gothic Bold"/>
          <w:color w:val="FBD4B4" w:themeColor="accent6" w:themeTint="66"/>
          <w:sz w:val="28"/>
          <w:szCs w:val="28"/>
          <w:highlight w:val="black"/>
        </w:rPr>
      </w:pPr>
    </w:p>
    <w:p w:rsidR="00AA5350" w:rsidRPr="006D7FDD" w:rsidRDefault="00AA5350" w:rsidP="006D7FDD">
      <w:pPr>
        <w:spacing w:after="0" w:line="240" w:lineRule="auto"/>
        <w:jc w:val="both"/>
        <w:rPr>
          <w:rFonts w:ascii="Copperplate Gothic Bold" w:hAnsi="Copperplate Gothic Bold"/>
          <w:color w:val="FBD4B4" w:themeColor="accent6" w:themeTint="66"/>
          <w:sz w:val="28"/>
          <w:szCs w:val="28"/>
          <w:highlight w:val="black"/>
        </w:rPr>
      </w:pPr>
      <w:r w:rsidRPr="006D7FDD">
        <w:rPr>
          <w:rFonts w:ascii="Copperplate Gothic Bold" w:hAnsi="Copperplate Gothic Bold"/>
          <w:color w:val="FBD4B4" w:themeColor="accent6" w:themeTint="66"/>
          <w:sz w:val="28"/>
          <w:szCs w:val="28"/>
          <w:highlight w:val="black"/>
        </w:rPr>
        <w:t>COURSE INFORMATION</w:t>
      </w:r>
    </w:p>
    <w:p w:rsidR="005340C1" w:rsidRPr="00AA5350" w:rsidRDefault="00AA5350" w:rsidP="00AA535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AA5350">
        <w:rPr>
          <w:rFonts w:ascii="Book Antiqua" w:hAnsi="Book Antiqua"/>
          <w:b/>
          <w:sz w:val="24"/>
          <w:szCs w:val="24"/>
        </w:rPr>
        <w:t xml:space="preserve">Course Code: </w:t>
      </w:r>
      <w:r w:rsidR="003D080B">
        <w:rPr>
          <w:rFonts w:ascii="Book Antiqua" w:hAnsi="Book Antiqua"/>
          <w:b/>
          <w:sz w:val="24"/>
          <w:szCs w:val="24"/>
        </w:rPr>
        <w:t xml:space="preserve">FT </w:t>
      </w:r>
      <w:r w:rsidR="006B3FA2">
        <w:rPr>
          <w:rFonts w:ascii="Book Antiqua" w:hAnsi="Book Antiqua"/>
          <w:b/>
          <w:sz w:val="24"/>
          <w:szCs w:val="24"/>
        </w:rPr>
        <w:t>702</w:t>
      </w:r>
    </w:p>
    <w:p w:rsidR="005340C1" w:rsidRPr="00AA5350" w:rsidRDefault="00AA5350" w:rsidP="00AA535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AA5350">
        <w:rPr>
          <w:rFonts w:ascii="Book Antiqua" w:hAnsi="Book Antiqua"/>
          <w:b/>
          <w:sz w:val="24"/>
          <w:szCs w:val="24"/>
        </w:rPr>
        <w:t xml:space="preserve">Course Name: </w:t>
      </w:r>
      <w:r w:rsidR="006B3FA2">
        <w:rPr>
          <w:rFonts w:ascii="Book Antiqua" w:hAnsi="Book Antiqua"/>
          <w:b/>
          <w:sz w:val="24"/>
          <w:szCs w:val="24"/>
        </w:rPr>
        <w:t>Waste Management of Food Industries</w:t>
      </w:r>
    </w:p>
    <w:p w:rsidR="0050124F" w:rsidRPr="00AA5350" w:rsidRDefault="0050124F" w:rsidP="0050124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A5350">
        <w:rPr>
          <w:rFonts w:ascii="Book Antiqua" w:hAnsi="Book Antiqua" w:cs="Times New Roman"/>
          <w:b/>
          <w:bCs/>
          <w:sz w:val="24"/>
          <w:szCs w:val="24"/>
        </w:rPr>
        <w:t xml:space="preserve">Contacts: </w:t>
      </w:r>
      <w:r w:rsidR="006B3FA2">
        <w:rPr>
          <w:rFonts w:ascii="Book Antiqua" w:hAnsi="Book Antiqua" w:cs="Times New Roman"/>
          <w:b/>
          <w:bCs/>
          <w:sz w:val="24"/>
          <w:szCs w:val="24"/>
        </w:rPr>
        <w:t>4</w:t>
      </w:r>
      <w:r w:rsidR="00A71F48">
        <w:rPr>
          <w:rFonts w:ascii="Book Antiqua" w:hAnsi="Book Antiqua" w:cs="Times New Roman"/>
          <w:b/>
          <w:bCs/>
          <w:sz w:val="24"/>
          <w:szCs w:val="24"/>
        </w:rPr>
        <w:t>h (3 lectures &amp; 1 tutorial)</w:t>
      </w:r>
    </w:p>
    <w:p w:rsidR="0050124F" w:rsidRDefault="0050124F" w:rsidP="002647E9">
      <w:pPr>
        <w:spacing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AA5350">
        <w:rPr>
          <w:rFonts w:ascii="Book Antiqua" w:hAnsi="Book Antiqua" w:cs="Times New Roman"/>
          <w:b/>
          <w:bCs/>
          <w:sz w:val="24"/>
          <w:szCs w:val="24"/>
        </w:rPr>
        <w:t xml:space="preserve">Credits: </w:t>
      </w:r>
      <w:r w:rsidR="006B3FA2">
        <w:rPr>
          <w:rFonts w:ascii="Book Antiqua" w:hAnsi="Book Antiqua" w:cs="Times New Roman"/>
          <w:b/>
          <w:bCs/>
          <w:sz w:val="24"/>
          <w:szCs w:val="24"/>
        </w:rPr>
        <w:t>4</w:t>
      </w:r>
    </w:p>
    <w:p w:rsidR="00AA5350" w:rsidRPr="006D7FDD" w:rsidRDefault="00AA5350" w:rsidP="002647E9">
      <w:pPr>
        <w:spacing w:after="120"/>
        <w:jc w:val="both"/>
        <w:rPr>
          <w:rFonts w:ascii="Copperplate Gothic Bold" w:hAnsi="Copperplate Gothic Bold"/>
          <w:color w:val="FBD4B4" w:themeColor="accent6" w:themeTint="66"/>
          <w:sz w:val="24"/>
          <w:szCs w:val="24"/>
          <w:highlight w:val="black"/>
        </w:rPr>
      </w:pPr>
      <w:r w:rsidRPr="006D7FDD">
        <w:rPr>
          <w:rFonts w:ascii="Copperplate Gothic Bold" w:hAnsi="Copperplate Gothic Bold"/>
          <w:color w:val="FBD4B4" w:themeColor="accent6" w:themeTint="66"/>
          <w:sz w:val="24"/>
          <w:szCs w:val="24"/>
          <w:highlight w:val="black"/>
        </w:rPr>
        <w:t>COURSE OUTCOME</w:t>
      </w:r>
    </w:p>
    <w:p w:rsidR="00AA5350" w:rsidRPr="00DB4B94" w:rsidRDefault="00AA5350" w:rsidP="00AA5350">
      <w:pPr>
        <w:rPr>
          <w:rFonts w:ascii="Book Antiqua" w:hAnsi="Book Antiqua"/>
          <w:b/>
          <w:sz w:val="24"/>
          <w:szCs w:val="24"/>
        </w:rPr>
      </w:pPr>
      <w:r w:rsidRPr="00DB4B94">
        <w:rPr>
          <w:rFonts w:ascii="Book Antiqua" w:hAnsi="Book Antiqua"/>
          <w:b/>
          <w:sz w:val="24"/>
          <w:szCs w:val="24"/>
        </w:rPr>
        <w:t xml:space="preserve">At the end of this course, the </w:t>
      </w:r>
      <w:r w:rsidR="00CC697E">
        <w:rPr>
          <w:rFonts w:ascii="Book Antiqua" w:hAnsi="Book Antiqua"/>
          <w:b/>
          <w:sz w:val="24"/>
          <w:szCs w:val="24"/>
        </w:rPr>
        <w:t>incumbent</w:t>
      </w:r>
      <w:r w:rsidRPr="00DB4B94">
        <w:rPr>
          <w:rFonts w:ascii="Book Antiqua" w:hAnsi="Book Antiqua"/>
          <w:b/>
          <w:sz w:val="24"/>
          <w:szCs w:val="24"/>
        </w:rPr>
        <w:t xml:space="preserve"> will be able to:</w:t>
      </w:r>
    </w:p>
    <w:p w:rsidR="006B3FA2" w:rsidRPr="006B3FA2" w:rsidRDefault="006B3FA2" w:rsidP="00AA5350">
      <w:pPr>
        <w:pStyle w:val="Default"/>
        <w:ind w:left="1080" w:hanging="1080"/>
        <w:jc w:val="both"/>
        <w:rPr>
          <w:bCs/>
          <w:color w:val="auto"/>
        </w:rPr>
      </w:pPr>
      <w:r w:rsidRPr="006B3FA2">
        <w:rPr>
          <w:rFonts w:ascii="Book Antiqua" w:hAnsi="Book Antiqua"/>
          <w:color w:val="auto"/>
        </w:rPr>
        <w:t>FT702</w:t>
      </w:r>
      <w:r w:rsidR="00AA5350" w:rsidRPr="006B3FA2">
        <w:rPr>
          <w:rFonts w:ascii="Book Antiqua" w:hAnsi="Book Antiqua"/>
          <w:color w:val="auto"/>
        </w:rPr>
        <w:t>.1</w:t>
      </w:r>
      <w:r w:rsidR="00AA5350" w:rsidRPr="006B3FA2">
        <w:rPr>
          <w:rFonts w:ascii="Book Antiqua" w:hAnsi="Book Antiqua"/>
          <w:color w:val="auto"/>
        </w:rPr>
        <w:tab/>
      </w:r>
      <w:r w:rsidRPr="006B3FA2">
        <w:rPr>
          <w:bCs/>
          <w:color w:val="auto"/>
        </w:rPr>
        <w:t xml:space="preserve">Ability to fully </w:t>
      </w:r>
      <w:r w:rsidRPr="006B3FA2">
        <w:rPr>
          <w:b/>
          <w:bCs/>
          <w:color w:val="auto"/>
        </w:rPr>
        <w:t xml:space="preserve">comprehend </w:t>
      </w:r>
      <w:r w:rsidRPr="006B3FA2">
        <w:rPr>
          <w:bCs/>
          <w:color w:val="auto"/>
        </w:rPr>
        <w:t>food waste, its menace and potentials and treat the menace of industrial food wastes, its production level, disposal and effects.</w:t>
      </w:r>
    </w:p>
    <w:p w:rsidR="00AA5350" w:rsidRPr="006B3FA2" w:rsidRDefault="006B3FA2" w:rsidP="00AA5350">
      <w:pPr>
        <w:pStyle w:val="Default"/>
        <w:ind w:left="1080" w:hanging="108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FT702</w:t>
      </w:r>
      <w:r w:rsidR="00AA5350" w:rsidRPr="006B3FA2">
        <w:rPr>
          <w:rFonts w:ascii="Book Antiqua" w:hAnsi="Book Antiqua"/>
          <w:color w:val="auto"/>
        </w:rPr>
        <w:t xml:space="preserve">.2 </w:t>
      </w:r>
      <w:r w:rsidR="00AA5350" w:rsidRPr="006B3FA2">
        <w:rPr>
          <w:rFonts w:ascii="Book Antiqua" w:hAnsi="Book Antiqua"/>
          <w:color w:val="auto"/>
        </w:rPr>
        <w:tab/>
      </w:r>
      <w:r w:rsidRPr="003D28E7">
        <w:rPr>
          <w:bCs/>
        </w:rPr>
        <w:t xml:space="preserve">Ability to </w:t>
      </w:r>
      <w:r w:rsidRPr="003D28E7">
        <w:rPr>
          <w:b/>
          <w:bCs/>
        </w:rPr>
        <w:t>treat</w:t>
      </w:r>
      <w:r w:rsidRPr="003D28E7">
        <w:rPr>
          <w:bCs/>
        </w:rPr>
        <w:t xml:space="preserve"> various method of safe disposal of industrial food wastes.</w:t>
      </w:r>
    </w:p>
    <w:p w:rsidR="00AA5350" w:rsidRPr="006B3FA2" w:rsidRDefault="006B3FA2" w:rsidP="00AA5350">
      <w:pPr>
        <w:pStyle w:val="Default"/>
        <w:ind w:left="1080" w:hanging="108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FT702</w:t>
      </w:r>
      <w:r w:rsidR="00AA5350" w:rsidRPr="006B3FA2">
        <w:rPr>
          <w:rFonts w:ascii="Book Antiqua" w:hAnsi="Book Antiqua"/>
          <w:color w:val="auto"/>
        </w:rPr>
        <w:t xml:space="preserve">.3 </w:t>
      </w:r>
      <w:r w:rsidR="00AA5350" w:rsidRPr="006B3FA2">
        <w:rPr>
          <w:rFonts w:ascii="Book Antiqua" w:hAnsi="Book Antiqua"/>
          <w:color w:val="auto"/>
        </w:rPr>
        <w:tab/>
      </w:r>
      <w:r w:rsidRPr="003D28E7">
        <w:rPr>
          <w:bCs/>
        </w:rPr>
        <w:t xml:space="preserve">Ability to </w:t>
      </w:r>
      <w:r w:rsidRPr="003D28E7">
        <w:rPr>
          <w:b/>
          <w:bCs/>
        </w:rPr>
        <w:t>design</w:t>
      </w:r>
      <w:r w:rsidRPr="003D28E7">
        <w:rPr>
          <w:bCs/>
        </w:rPr>
        <w:t xml:space="preserve"> and </w:t>
      </w:r>
      <w:r w:rsidRPr="003D28E7">
        <w:rPr>
          <w:b/>
          <w:bCs/>
        </w:rPr>
        <w:t>develop</w:t>
      </w:r>
      <w:r w:rsidRPr="003D28E7">
        <w:rPr>
          <w:bCs/>
        </w:rPr>
        <w:t xml:space="preserve"> solutions for practical engineering problems related to food industries.</w:t>
      </w:r>
    </w:p>
    <w:p w:rsidR="00AA5350" w:rsidRPr="006B3FA2" w:rsidRDefault="006B3FA2" w:rsidP="00AA5350">
      <w:pPr>
        <w:pStyle w:val="Default"/>
        <w:ind w:left="1080" w:hanging="108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FT702.4   </w:t>
      </w:r>
      <w:r>
        <w:rPr>
          <w:rFonts w:eastAsia="Times New Roman"/>
        </w:rPr>
        <w:t xml:space="preserve">Ability to </w:t>
      </w:r>
      <w:r w:rsidRPr="009369B1">
        <w:rPr>
          <w:rFonts w:eastAsia="Times New Roman"/>
          <w:b/>
        </w:rPr>
        <w:t>understand</w:t>
      </w:r>
      <w:r w:rsidRPr="009369B1">
        <w:rPr>
          <w:rFonts w:eastAsia="Times New Roman"/>
        </w:rPr>
        <w:t xml:space="preserve"> impact of</w:t>
      </w:r>
      <w:r>
        <w:rPr>
          <w:rFonts w:eastAsia="Times New Roman"/>
        </w:rPr>
        <w:t xml:space="preserve"> waste and its management</w:t>
      </w:r>
      <w:r w:rsidRPr="009369B1">
        <w:rPr>
          <w:rFonts w:eastAsia="Times New Roman"/>
        </w:rPr>
        <w:t xml:space="preserve"> solutions in society in the context of environment</w:t>
      </w:r>
      <w:r>
        <w:rPr>
          <w:rFonts w:eastAsia="Times New Roman"/>
        </w:rPr>
        <w:t>.</w:t>
      </w:r>
    </w:p>
    <w:p w:rsidR="00AA5350" w:rsidRPr="006B3FA2" w:rsidRDefault="006B3FA2" w:rsidP="00AA5350">
      <w:pPr>
        <w:pStyle w:val="Default"/>
        <w:ind w:left="1080" w:hanging="108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FT702</w:t>
      </w:r>
      <w:r w:rsidR="00AA5350" w:rsidRPr="006B3FA2">
        <w:rPr>
          <w:rFonts w:ascii="Book Antiqua" w:hAnsi="Book Antiqua"/>
          <w:color w:val="auto"/>
        </w:rPr>
        <w:t>.5</w:t>
      </w:r>
      <w:r>
        <w:rPr>
          <w:rFonts w:ascii="Book Antiqua" w:hAnsi="Book Antiqua"/>
          <w:color w:val="auto"/>
        </w:rPr>
        <w:tab/>
      </w:r>
      <w:r w:rsidRPr="00C3518C">
        <w:rPr>
          <w:rFonts w:eastAsia="Times New Roman"/>
        </w:rPr>
        <w:t xml:space="preserve">Ability to </w:t>
      </w:r>
      <w:r w:rsidRPr="00C3518C">
        <w:rPr>
          <w:rFonts w:eastAsia="Times New Roman"/>
          <w:b/>
        </w:rPr>
        <w:t>demonstrate</w:t>
      </w:r>
      <w:r w:rsidRPr="00C3518C">
        <w:rPr>
          <w:rFonts w:eastAsia="Times New Roman"/>
        </w:rPr>
        <w:t xml:space="preserve"> knowledge and understanding of engineering and management principles</w:t>
      </w:r>
      <w:r>
        <w:rPr>
          <w:rFonts w:eastAsia="Times New Roman"/>
        </w:rPr>
        <w:t>.</w:t>
      </w:r>
    </w:p>
    <w:p w:rsidR="00AA5350" w:rsidRDefault="006B3FA2" w:rsidP="00AA5350">
      <w:pPr>
        <w:pStyle w:val="Default"/>
        <w:ind w:left="1080" w:hanging="1080"/>
        <w:jc w:val="both"/>
        <w:rPr>
          <w:rFonts w:eastAsia="Times New Roman"/>
        </w:rPr>
      </w:pPr>
      <w:r>
        <w:rPr>
          <w:rFonts w:ascii="Book Antiqua" w:hAnsi="Book Antiqua"/>
          <w:color w:val="auto"/>
        </w:rPr>
        <w:t>FT702</w:t>
      </w:r>
      <w:r w:rsidR="00AA5350" w:rsidRPr="006B3FA2">
        <w:rPr>
          <w:rFonts w:ascii="Book Antiqua" w:hAnsi="Book Antiqua"/>
          <w:color w:val="auto"/>
        </w:rPr>
        <w:t xml:space="preserve">.6 </w:t>
      </w:r>
      <w:r w:rsidR="00AA5350" w:rsidRPr="006B3FA2">
        <w:rPr>
          <w:rFonts w:ascii="Book Antiqua" w:hAnsi="Book Antiqua"/>
          <w:color w:val="auto"/>
        </w:rPr>
        <w:tab/>
      </w:r>
      <w:r w:rsidRPr="00C3518C">
        <w:rPr>
          <w:rFonts w:eastAsia="Times New Roman"/>
        </w:rPr>
        <w:t>Ability to </w:t>
      </w:r>
      <w:r w:rsidRPr="00C3518C">
        <w:rPr>
          <w:rFonts w:eastAsia="Times New Roman"/>
          <w:b/>
          <w:bCs/>
        </w:rPr>
        <w:t>communicate</w:t>
      </w:r>
      <w:r w:rsidRPr="00C3518C">
        <w:rPr>
          <w:rFonts w:eastAsia="Times New Roman"/>
        </w:rPr>
        <w:t> effectively on professional activities with the engineering community and with the society at large</w:t>
      </w:r>
      <w:r>
        <w:rPr>
          <w:rFonts w:eastAsia="Times New Roman"/>
        </w:rPr>
        <w:t>.</w:t>
      </w:r>
    </w:p>
    <w:p w:rsidR="006B3FA2" w:rsidRPr="006B3FA2" w:rsidRDefault="006B3FA2" w:rsidP="00AA5350">
      <w:pPr>
        <w:pStyle w:val="Default"/>
        <w:ind w:left="1080" w:hanging="1080"/>
        <w:jc w:val="both"/>
        <w:rPr>
          <w:rFonts w:ascii="Book Antiqua" w:hAnsi="Book Antiqua"/>
          <w:color w:val="auto"/>
        </w:rPr>
      </w:pPr>
    </w:p>
    <w:p w:rsidR="00DF30BE" w:rsidRPr="00DF30BE" w:rsidRDefault="00DF30BE" w:rsidP="002647E9">
      <w:pPr>
        <w:spacing w:after="0"/>
        <w:jc w:val="both"/>
        <w:rPr>
          <w:rFonts w:ascii="Copperplate Gothic Bold" w:hAnsi="Copperplate Gothic Bold"/>
          <w:color w:val="FBD4B4" w:themeColor="accent6" w:themeTint="66"/>
          <w:sz w:val="24"/>
          <w:szCs w:val="24"/>
          <w:highlight w:val="darkBlue"/>
        </w:rPr>
      </w:pPr>
      <w:r w:rsidRPr="006D7FDD">
        <w:rPr>
          <w:rFonts w:ascii="Copperplate Gothic Bold" w:hAnsi="Copperplate Gothic Bold"/>
          <w:color w:val="FBD4B4" w:themeColor="accent6" w:themeTint="66"/>
          <w:sz w:val="24"/>
          <w:szCs w:val="24"/>
          <w:highlight w:val="black"/>
        </w:rPr>
        <w:t>PREREQUISITES</w:t>
      </w:r>
    </w:p>
    <w:p w:rsidR="00B63DFF" w:rsidRPr="00B63DFF" w:rsidRDefault="00B63DFF" w:rsidP="00B63DF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To understand this </w:t>
      </w:r>
      <w:r w:rsidRPr="00B63DFF">
        <w:rPr>
          <w:rFonts w:ascii="Book Antiqua" w:hAnsi="Book Antiqua"/>
          <w:b/>
          <w:sz w:val="24"/>
          <w:szCs w:val="24"/>
        </w:rPr>
        <w:t xml:space="preserve">course, the </w:t>
      </w:r>
      <w:r w:rsidR="0035414B">
        <w:rPr>
          <w:rFonts w:ascii="Book Antiqua" w:hAnsi="Book Antiqua"/>
          <w:b/>
          <w:sz w:val="24"/>
          <w:szCs w:val="24"/>
        </w:rPr>
        <w:t>incumbent must</w:t>
      </w:r>
      <w:r>
        <w:rPr>
          <w:rFonts w:ascii="Book Antiqua" w:hAnsi="Book Antiqua"/>
          <w:b/>
          <w:sz w:val="24"/>
          <w:szCs w:val="24"/>
        </w:rPr>
        <w:t xml:space="preserve"> have idea of</w:t>
      </w:r>
      <w:r w:rsidRPr="00B63DFF">
        <w:rPr>
          <w:rFonts w:ascii="Book Antiqua" w:hAnsi="Book Antiqua"/>
          <w:b/>
          <w:sz w:val="24"/>
          <w:szCs w:val="24"/>
        </w:rPr>
        <w:t>:</w:t>
      </w:r>
    </w:p>
    <w:p w:rsidR="00DF30BE" w:rsidRPr="0035414B" w:rsidRDefault="00DF30BE" w:rsidP="00DF30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35414B">
        <w:rPr>
          <w:rFonts w:ascii="Book Antiqua" w:hAnsi="Book Antiqua" w:cs="Times New Roman"/>
          <w:sz w:val="24"/>
          <w:szCs w:val="24"/>
        </w:rPr>
        <w:t xml:space="preserve">Elementary </w:t>
      </w:r>
      <w:r w:rsidR="0035414B" w:rsidRPr="0035414B">
        <w:rPr>
          <w:rFonts w:ascii="Book Antiqua" w:hAnsi="Book Antiqua" w:cs="Times New Roman"/>
          <w:sz w:val="24"/>
          <w:szCs w:val="24"/>
        </w:rPr>
        <w:t>Mathematics</w:t>
      </w:r>
    </w:p>
    <w:p w:rsidR="00DF30BE" w:rsidRPr="0035414B" w:rsidRDefault="0035414B" w:rsidP="00DF30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35414B">
        <w:rPr>
          <w:rFonts w:ascii="Book Antiqua" w:hAnsi="Book Antiqua"/>
          <w:sz w:val="24"/>
          <w:szCs w:val="24"/>
        </w:rPr>
        <w:t>Biological Organisms</w:t>
      </w:r>
    </w:p>
    <w:p w:rsidR="00AA5350" w:rsidRDefault="00AA5350" w:rsidP="002647E9">
      <w:pPr>
        <w:spacing w:before="120" w:after="0"/>
        <w:jc w:val="both"/>
        <w:rPr>
          <w:rFonts w:ascii="Copperplate Gothic Bold" w:hAnsi="Copperplate Gothic Bold"/>
          <w:color w:val="FBD4B4" w:themeColor="accent6" w:themeTint="66"/>
          <w:sz w:val="24"/>
          <w:szCs w:val="24"/>
          <w:highlight w:val="black"/>
        </w:rPr>
      </w:pPr>
      <w:r w:rsidRPr="006D7FDD">
        <w:rPr>
          <w:rFonts w:ascii="Copperplate Gothic Bold" w:hAnsi="Copperplate Gothic Bold"/>
          <w:color w:val="FBD4B4" w:themeColor="accent6" w:themeTint="66"/>
          <w:sz w:val="24"/>
          <w:szCs w:val="24"/>
          <w:highlight w:val="black"/>
        </w:rPr>
        <w:t>SYLLABI</w:t>
      </w:r>
    </w:p>
    <w:p w:rsidR="00BE0BDB" w:rsidRPr="008656A5" w:rsidRDefault="008656A5" w:rsidP="002647E9">
      <w:pPr>
        <w:pStyle w:val="p240"/>
        <w:spacing w:before="120" w:beforeAutospacing="0" w:after="0" w:afterAutospacing="0" w:line="225" w:lineRule="atLeast"/>
        <w:jc w:val="both"/>
        <w:rPr>
          <w:color w:val="000000"/>
          <w:sz w:val="22"/>
          <w:szCs w:val="22"/>
        </w:rPr>
      </w:pPr>
      <w:r w:rsidRPr="008656A5">
        <w:rPr>
          <w:color w:val="000000"/>
          <w:sz w:val="22"/>
          <w:szCs w:val="22"/>
        </w:rPr>
        <w:t xml:space="preserve">Module 1: </w:t>
      </w:r>
    </w:p>
    <w:p w:rsidR="00BE0BDB" w:rsidRPr="008656A5" w:rsidRDefault="00BE0BDB" w:rsidP="008656A5">
      <w:pPr>
        <w:pStyle w:val="p250"/>
        <w:spacing w:before="105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8656A5">
        <w:rPr>
          <w:color w:val="000000"/>
          <w:sz w:val="22"/>
          <w:szCs w:val="22"/>
        </w:rPr>
        <w:t>Introduction: Classification and characterization of food industrial wastes from fruit and vegetable processing industry, beverage industry, fish, meat and poultry industry, sugar industry and dairy industry; Waste disposal methods – physical, chemical and biological; Economical aspects of waste treatment and disposal.</w:t>
      </w:r>
    </w:p>
    <w:p w:rsidR="00BE0BDB" w:rsidRPr="008656A5" w:rsidRDefault="008656A5" w:rsidP="008656A5">
      <w:pPr>
        <w:pStyle w:val="p233"/>
        <w:spacing w:before="15" w:beforeAutospacing="0" w:after="0" w:afterAutospacing="0" w:line="225" w:lineRule="atLeast"/>
        <w:jc w:val="both"/>
        <w:rPr>
          <w:color w:val="000000"/>
          <w:sz w:val="22"/>
          <w:szCs w:val="22"/>
        </w:rPr>
      </w:pPr>
      <w:r w:rsidRPr="008656A5">
        <w:rPr>
          <w:color w:val="000000"/>
          <w:sz w:val="22"/>
          <w:szCs w:val="22"/>
        </w:rPr>
        <w:t xml:space="preserve">Module 2: </w:t>
      </w:r>
    </w:p>
    <w:p w:rsidR="00BE0BDB" w:rsidRPr="008656A5" w:rsidRDefault="00BE0BDB" w:rsidP="008656A5">
      <w:pPr>
        <w:pStyle w:val="p251"/>
        <w:spacing w:before="0" w:beforeAutospacing="0" w:after="0" w:afterAutospacing="0" w:line="195" w:lineRule="atLeast"/>
        <w:jc w:val="both"/>
        <w:rPr>
          <w:color w:val="000000"/>
          <w:sz w:val="22"/>
          <w:szCs w:val="22"/>
        </w:rPr>
      </w:pPr>
      <w:r w:rsidRPr="008656A5">
        <w:rPr>
          <w:color w:val="000000"/>
          <w:sz w:val="22"/>
          <w:szCs w:val="22"/>
        </w:rPr>
        <w:t>Treatment methods for liquid wastes from food process industries; Design of activated sludge process, Rotating biological contactors, Trickling filters, UASB, Biogas plant.</w:t>
      </w:r>
    </w:p>
    <w:p w:rsidR="00BE0BDB" w:rsidRPr="008656A5" w:rsidRDefault="008656A5" w:rsidP="008656A5">
      <w:pPr>
        <w:pStyle w:val="p17"/>
        <w:spacing w:before="0" w:beforeAutospacing="0" w:after="0" w:afterAutospacing="0" w:line="225" w:lineRule="atLeast"/>
        <w:jc w:val="both"/>
        <w:rPr>
          <w:color w:val="000000"/>
          <w:sz w:val="22"/>
          <w:szCs w:val="22"/>
        </w:rPr>
      </w:pPr>
      <w:r w:rsidRPr="008656A5">
        <w:rPr>
          <w:color w:val="000000"/>
          <w:sz w:val="22"/>
          <w:szCs w:val="22"/>
        </w:rPr>
        <w:t xml:space="preserve">Module 3: </w:t>
      </w:r>
    </w:p>
    <w:p w:rsidR="00BE0BDB" w:rsidRPr="008656A5" w:rsidRDefault="00BE0BDB" w:rsidP="008656A5">
      <w:pPr>
        <w:pStyle w:val="p243"/>
        <w:spacing w:before="0" w:beforeAutospacing="0" w:after="0" w:afterAutospacing="0" w:line="195" w:lineRule="atLeast"/>
        <w:jc w:val="both"/>
        <w:rPr>
          <w:color w:val="000000"/>
          <w:sz w:val="22"/>
          <w:szCs w:val="22"/>
        </w:rPr>
      </w:pPr>
      <w:r w:rsidRPr="008656A5">
        <w:rPr>
          <w:color w:val="000000"/>
          <w:sz w:val="22"/>
          <w:szCs w:val="22"/>
        </w:rPr>
        <w:t>Treatment methods of solid wastes: Biological composting, drying and incineration; Design of solid waste management system: Landfill digester, Vermicomposting pit.</w:t>
      </w:r>
    </w:p>
    <w:p w:rsidR="00BE0BDB" w:rsidRPr="008656A5" w:rsidRDefault="008656A5" w:rsidP="008656A5">
      <w:pPr>
        <w:pStyle w:val="p17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8656A5">
        <w:rPr>
          <w:color w:val="000000"/>
          <w:sz w:val="22"/>
          <w:szCs w:val="22"/>
        </w:rPr>
        <w:t xml:space="preserve">Module 4: </w:t>
      </w:r>
    </w:p>
    <w:p w:rsidR="008656A5" w:rsidRPr="002647E9" w:rsidRDefault="00BE0BDB" w:rsidP="002647E9">
      <w:pPr>
        <w:pStyle w:val="p217"/>
        <w:spacing w:before="0" w:beforeAutospacing="0" w:after="0" w:afterAutospacing="0" w:line="195" w:lineRule="atLeast"/>
        <w:jc w:val="both"/>
        <w:rPr>
          <w:color w:val="000000"/>
          <w:sz w:val="22"/>
          <w:szCs w:val="22"/>
        </w:rPr>
      </w:pPr>
      <w:r w:rsidRPr="008656A5">
        <w:rPr>
          <w:color w:val="000000"/>
          <w:sz w:val="22"/>
          <w:szCs w:val="22"/>
        </w:rPr>
        <w:t>Biofilters and bioclarifiers, Ion exchange treatment of waste water,</w:t>
      </w:r>
      <w:r w:rsidRPr="008656A5">
        <w:rPr>
          <w:rStyle w:val="apple-converted-space"/>
          <w:color w:val="000000"/>
          <w:sz w:val="22"/>
          <w:szCs w:val="22"/>
        </w:rPr>
        <w:t> </w:t>
      </w:r>
      <w:r w:rsidRPr="008656A5">
        <w:rPr>
          <w:color w:val="000000"/>
          <w:sz w:val="22"/>
          <w:szCs w:val="22"/>
        </w:rPr>
        <w:t>Drinking-water</w:t>
      </w:r>
      <w:r w:rsidRPr="008656A5">
        <w:rPr>
          <w:rStyle w:val="apple-converted-space"/>
          <w:color w:val="000000"/>
          <w:sz w:val="22"/>
          <w:szCs w:val="22"/>
        </w:rPr>
        <w:t> </w:t>
      </w:r>
      <w:r w:rsidRPr="008656A5">
        <w:rPr>
          <w:color w:val="000000"/>
          <w:sz w:val="22"/>
          <w:szCs w:val="22"/>
        </w:rPr>
        <w:t>treatment, Recovery of useful materials from effluents by different methods.</w:t>
      </w:r>
    </w:p>
    <w:p w:rsidR="008656A5" w:rsidRDefault="008656A5" w:rsidP="00BE0BDB">
      <w:pPr>
        <w:pStyle w:val="p17"/>
        <w:spacing w:before="0" w:beforeAutospacing="0" w:after="0" w:afterAutospacing="0" w:line="210" w:lineRule="atLeast"/>
        <w:rPr>
          <w:rFonts w:ascii="Times" w:hAnsi="Times"/>
          <w:color w:val="000000"/>
          <w:sz w:val="18"/>
          <w:szCs w:val="18"/>
        </w:rPr>
      </w:pPr>
    </w:p>
    <w:p w:rsidR="00DF30BE" w:rsidRDefault="00DF30BE" w:rsidP="00DF30BE">
      <w:pPr>
        <w:jc w:val="both"/>
        <w:rPr>
          <w:rFonts w:ascii="Copperplate Gothic Bold" w:hAnsi="Copperplate Gothic Bold"/>
          <w:color w:val="FBD4B4" w:themeColor="accent6" w:themeTint="66"/>
          <w:sz w:val="24"/>
          <w:szCs w:val="24"/>
        </w:rPr>
      </w:pPr>
      <w:r w:rsidRPr="006D7FDD">
        <w:rPr>
          <w:rFonts w:ascii="Copperplate Gothic Bold" w:hAnsi="Copperplate Gothic Bold"/>
          <w:color w:val="FBD4B4" w:themeColor="accent6" w:themeTint="66"/>
          <w:sz w:val="24"/>
          <w:szCs w:val="24"/>
          <w:highlight w:val="black"/>
        </w:rPr>
        <w:lastRenderedPageBreak/>
        <w:t>LECTURE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5671"/>
        <w:gridCol w:w="2628"/>
      </w:tblGrid>
      <w:tr w:rsidR="00DF30BE" w:rsidRPr="00DF30BE" w:rsidTr="002647E9">
        <w:trPr>
          <w:trHeight w:val="593"/>
        </w:trPr>
        <w:tc>
          <w:tcPr>
            <w:tcW w:w="667" w:type="pct"/>
            <w:shd w:val="pct20" w:color="000000" w:fill="FFFFFF"/>
            <w:vAlign w:val="center"/>
          </w:tcPr>
          <w:p w:rsidR="00DF30BE" w:rsidRPr="00DF30BE" w:rsidRDefault="00DF30BE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LectureNo</w:t>
            </w:r>
            <w:r w:rsidR="008604D5">
              <w:rPr>
                <w:rFonts w:ascii="Book Antiqua" w:hAnsi="Book Antiqu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DF30BE" w:rsidRPr="00DF30BE" w:rsidRDefault="00DF30BE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DF30B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Details of coverage</w:t>
            </w:r>
          </w:p>
        </w:tc>
        <w:tc>
          <w:tcPr>
            <w:tcW w:w="1372" w:type="pct"/>
            <w:shd w:val="pct20" w:color="000000" w:fill="FFFFFF"/>
            <w:vAlign w:val="center"/>
          </w:tcPr>
          <w:p w:rsidR="00B63DFF" w:rsidRPr="00DF30BE" w:rsidRDefault="00B63DFF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Handout, Lecture Notes, Links etc</w:t>
            </w:r>
            <w:r w:rsidR="008604D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F30BE" w:rsidRPr="00DF30BE" w:rsidTr="002647E9">
        <w:trPr>
          <w:trHeight w:val="485"/>
        </w:trPr>
        <w:tc>
          <w:tcPr>
            <w:tcW w:w="667" w:type="pct"/>
            <w:shd w:val="pct5" w:color="000000" w:fill="FFFFFF"/>
            <w:vAlign w:val="center"/>
          </w:tcPr>
          <w:p w:rsidR="00DF30BE" w:rsidRPr="00DF30BE" w:rsidRDefault="00DF30BE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2961" w:type="pct"/>
            <w:shd w:val="pct5" w:color="000000" w:fill="FFFFFF"/>
            <w:vAlign w:val="center"/>
          </w:tcPr>
          <w:p w:rsidR="00DF30BE" w:rsidRPr="00DF30BE" w:rsidRDefault="002C409C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t>Introduction: Objective</w:t>
            </w:r>
            <w:r w:rsidR="006A4179">
              <w:t xml:space="preserve"> of course</w:t>
            </w:r>
            <w:r>
              <w:t xml:space="preserve">, Definition of Waste, sewage, effluent. </w:t>
            </w:r>
            <w:r w:rsidR="006A4179">
              <w:t xml:space="preserve"> </w:t>
            </w:r>
          </w:p>
        </w:tc>
        <w:tc>
          <w:tcPr>
            <w:tcW w:w="1372" w:type="pct"/>
            <w:shd w:val="pct5" w:color="000000" w:fill="FFFFFF"/>
            <w:vAlign w:val="center"/>
          </w:tcPr>
          <w:p w:rsidR="00DF30BE" w:rsidRPr="00DF30BE" w:rsidRDefault="008E5F5B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hyperlink r:id="rId7" w:history="1">
              <w:r w:rsidR="00A20674" w:rsidRPr="00E643D1">
                <w:rPr>
                  <w:rStyle w:val="Hyperlink"/>
                  <w:rFonts w:ascii="Book Antiqua" w:eastAsia="Times New Roman" w:hAnsi="Book Antiqua" w:cs="Times New Roman"/>
                  <w:sz w:val="20"/>
                  <w:szCs w:val="20"/>
                </w:rPr>
                <w:t>Lecture Note</w:t>
              </w:r>
              <w:r w:rsidR="00E643D1" w:rsidRPr="00E643D1">
                <w:rPr>
                  <w:rStyle w:val="Hyperlink"/>
                  <w:rFonts w:ascii="Book Antiqua" w:eastAsia="Times New Roman" w:hAnsi="Book Antiqua" w:cs="Times New Roman"/>
                  <w:sz w:val="20"/>
                  <w:szCs w:val="20"/>
                </w:rPr>
                <w:t>1</w:t>
              </w:r>
            </w:hyperlink>
          </w:p>
        </w:tc>
      </w:tr>
      <w:tr w:rsidR="00EB7832" w:rsidRPr="00DF30BE" w:rsidTr="002647E9">
        <w:trPr>
          <w:trHeight w:val="414"/>
        </w:trPr>
        <w:tc>
          <w:tcPr>
            <w:tcW w:w="667" w:type="pct"/>
            <w:shd w:val="pct20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t>Discussion about different pollutants and polluting methods.</w:t>
            </w:r>
          </w:p>
        </w:tc>
        <w:tc>
          <w:tcPr>
            <w:tcW w:w="1372" w:type="pct"/>
            <w:shd w:val="pct20" w:color="000000" w:fill="FFFFFF"/>
            <w:vAlign w:val="center"/>
          </w:tcPr>
          <w:p w:rsidR="00EB7832" w:rsidRPr="007F5641" w:rsidRDefault="00EB7832" w:rsidP="0026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5641"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5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2961" w:type="pct"/>
            <w:shd w:val="pct5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t>Discussion about different waste material coming out from distilleries, beverage industry, dairy industry.</w:t>
            </w:r>
          </w:p>
        </w:tc>
        <w:tc>
          <w:tcPr>
            <w:tcW w:w="1372" w:type="pct"/>
            <w:shd w:val="pct5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reference book 1,2</w:t>
            </w:r>
          </w:p>
        </w:tc>
      </w:tr>
      <w:tr w:rsidR="00EB7832" w:rsidRPr="00DF30BE" w:rsidTr="002647E9">
        <w:trPr>
          <w:trHeight w:val="278"/>
        </w:trPr>
        <w:tc>
          <w:tcPr>
            <w:tcW w:w="667" w:type="pct"/>
            <w:shd w:val="pct20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t>Different waste material coming out from tanning, fish, meat and poultry processing industry.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5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2961" w:type="pct"/>
            <w:shd w:val="pct5" w:color="000000" w:fill="FFFFFF"/>
            <w:vAlign w:val="center"/>
          </w:tcPr>
          <w:p w:rsidR="00EB7832" w:rsidRPr="00F70354" w:rsidRDefault="00EB7832" w:rsidP="0026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70354">
              <w:rPr>
                <w:rFonts w:eastAsia="Times New Roman" w:cstheme="minorHAnsi"/>
              </w:rPr>
              <w:t>Waste material from fruit and vegetable industry.</w:t>
            </w:r>
          </w:p>
        </w:tc>
        <w:tc>
          <w:tcPr>
            <w:tcW w:w="1372" w:type="pct"/>
            <w:shd w:val="pct5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rPr>
          <w:trHeight w:val="278"/>
        </w:trPr>
        <w:tc>
          <w:tcPr>
            <w:tcW w:w="667" w:type="pct"/>
            <w:shd w:val="pct20" w:color="000000" w:fill="FFFFFF"/>
            <w:vAlign w:val="center"/>
          </w:tcPr>
          <w:p w:rsidR="00EB7832" w:rsidRPr="00CC697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Pr="00FF427E" w:rsidRDefault="00EB7832" w:rsidP="002647E9">
            <w:pPr>
              <w:spacing w:after="0"/>
              <w:rPr>
                <w:rFonts w:eastAsia="Times New Roman" w:cstheme="minorHAnsi"/>
              </w:rPr>
            </w:pPr>
            <w:r w:rsidRPr="00FF427E">
              <w:rPr>
                <w:rFonts w:eastAsia="Times New Roman" w:cstheme="minorHAnsi"/>
              </w:rPr>
              <w:t xml:space="preserve">Biodegradation method: Aerobic and anaerobic. </w:t>
            </w:r>
            <w:r>
              <w:rPr>
                <w:rFonts w:eastAsia="Times New Roman" w:cstheme="minorHAnsi"/>
              </w:rPr>
              <w:t>Comparative analysis.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5" w:color="000000" w:fill="FFFFFF"/>
            <w:vAlign w:val="center"/>
          </w:tcPr>
          <w:p w:rsidR="00EB7832" w:rsidRPr="00CC697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61" w:type="pct"/>
            <w:shd w:val="pct5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t>Classification and characterization of food industries waste: alcohol industry waste, poultry processing waste, fruit and vegetable processing waste.</w:t>
            </w:r>
          </w:p>
        </w:tc>
        <w:tc>
          <w:tcPr>
            <w:tcW w:w="1372" w:type="pct"/>
            <w:shd w:val="pct5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Pr="00CC697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t>Classification and characterization of food industries waste: Dairy and sugar industry waste and beverage industry waste.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3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Pr="00A54320" w:rsidRDefault="00EB7832" w:rsidP="002647E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4320">
              <w:rPr>
                <w:rFonts w:eastAsia="Times New Roman" w:cstheme="minorHAnsi"/>
              </w:rPr>
              <w:t xml:space="preserve">Short class test as Assignment 1 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t>Physical, chemical and biological methods of waste disposal.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t>Economic aspects and sources of waste material.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3,4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12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t>Discussion about different treatment methods of waste.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2,3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t>Comparison between different treatment methods.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2,3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t>General concept of Activated sludge process method.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Design of Activated sludge process method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360" w:lineRule="auto"/>
              <w:jc w:val="center"/>
            </w:pPr>
            <w:r>
              <w:t>Solved problems regarding ASP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360" w:lineRule="auto"/>
              <w:jc w:val="center"/>
            </w:pPr>
            <w:r>
              <w:t>General concept of RBC method.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Design of RBC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360" w:lineRule="auto"/>
              <w:jc w:val="center"/>
            </w:pPr>
            <w:r>
              <w:t>Solved problems regarding RBC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Short Class Test as Assignment 2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21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360" w:lineRule="auto"/>
              <w:jc w:val="center"/>
            </w:pPr>
            <w:r>
              <w:t>General concept of Trickling Filter.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Design of trickling Filter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23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360" w:lineRule="auto"/>
              <w:jc w:val="center"/>
            </w:pPr>
            <w:r>
              <w:t>Solved problems regarding TF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Problem regarding ASP,RBC and TF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816555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360" w:lineRule="auto"/>
              <w:jc w:val="center"/>
            </w:pPr>
            <w:r>
              <w:t>General concept of UASB method.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816555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26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Design of UASB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27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360" w:lineRule="auto"/>
              <w:jc w:val="center"/>
            </w:pPr>
            <w:r>
              <w:t>Solved problems regarding UASB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28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Short class test as Assignment 3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29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General concept  about Solid waste treatment method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2</w:t>
            </w:r>
            <w:r w:rsidR="00816555">
              <w:rPr>
                <w:rFonts w:ascii="Book Antiqua" w:eastAsia="Times New Roman" w:hAnsi="Book Antiqua" w:cs="Times New Roman"/>
                <w:sz w:val="20"/>
                <w:szCs w:val="20"/>
              </w:rPr>
              <w:t>,3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Discussion on different types  of  method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2</w:t>
            </w:r>
            <w:r w:rsidR="00816555">
              <w:rPr>
                <w:rFonts w:ascii="Book Antiqua" w:eastAsia="Times New Roman" w:hAnsi="Book Antiqua" w:cs="Times New Roman"/>
                <w:sz w:val="20"/>
                <w:szCs w:val="20"/>
              </w:rPr>
              <w:t>,3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31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Pr="006378F3" w:rsidRDefault="00EB7832" w:rsidP="002647E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378F3">
              <w:rPr>
                <w:rFonts w:eastAsia="Times New Roman" w:cstheme="minorHAnsi"/>
              </w:rPr>
              <w:t>Solving problems regarding SWTM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816555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2,3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32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General discussion about biological composting.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33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Design criteria of biological composting.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34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Pr="00B24BF2" w:rsidRDefault="00EB7832" w:rsidP="002647E9">
            <w:pPr>
              <w:spacing w:after="0"/>
              <w:jc w:val="center"/>
            </w:pPr>
            <w:r>
              <w:t>Problems regarding Aerobic biological composting.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35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Problems regarding Anaerobic biological composting.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816555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36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Pr="00DF30BE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t>Short class test as Assignment 3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Study Material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37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Discussion about pyrolysis, incineration and gasification.</w:t>
            </w:r>
          </w:p>
        </w:tc>
        <w:tc>
          <w:tcPr>
            <w:tcW w:w="1372" w:type="pct"/>
            <w:shd w:val="pct20" w:color="000000" w:fill="FFFFFF"/>
            <w:vAlign w:val="center"/>
          </w:tcPr>
          <w:p w:rsidR="00EB7832" w:rsidRPr="00DF30BE" w:rsidRDefault="007F5641" w:rsidP="002647E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  </w:t>
            </w:r>
            <w:r w:rsidR="00EB7832"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38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Problems related with pyrolysis and incineration.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816555" w:rsidRPr="00DF30BE" w:rsidTr="002647E9">
        <w:tc>
          <w:tcPr>
            <w:tcW w:w="667" w:type="pct"/>
            <w:shd w:val="pct20" w:color="000000" w:fill="FFFFFF"/>
            <w:vAlign w:val="center"/>
          </w:tcPr>
          <w:p w:rsidR="00816555" w:rsidRDefault="00816555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39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816555" w:rsidRDefault="00816555" w:rsidP="002647E9">
            <w:pPr>
              <w:spacing w:after="0"/>
              <w:jc w:val="center"/>
            </w:pPr>
            <w:r>
              <w:t>General concept about landfill digester.</w:t>
            </w:r>
          </w:p>
        </w:tc>
        <w:tc>
          <w:tcPr>
            <w:tcW w:w="1372" w:type="pct"/>
            <w:shd w:val="pct20" w:color="000000" w:fill="FFFFFF"/>
          </w:tcPr>
          <w:p w:rsidR="00816555" w:rsidRPr="008A3295" w:rsidRDefault="00816555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816555" w:rsidRPr="00DF30BE" w:rsidTr="002647E9">
        <w:tc>
          <w:tcPr>
            <w:tcW w:w="667" w:type="pct"/>
            <w:shd w:val="pct20" w:color="000000" w:fill="FFFFFF"/>
            <w:vAlign w:val="center"/>
          </w:tcPr>
          <w:p w:rsidR="00816555" w:rsidRDefault="00816555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40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816555" w:rsidRDefault="00816555" w:rsidP="002647E9">
            <w:pPr>
              <w:spacing w:after="0"/>
              <w:jc w:val="center"/>
            </w:pPr>
            <w:r>
              <w:t>General concept about vermicomposting.</w:t>
            </w:r>
          </w:p>
        </w:tc>
        <w:tc>
          <w:tcPr>
            <w:tcW w:w="1372" w:type="pct"/>
            <w:shd w:val="pct20" w:color="000000" w:fill="FFFFFF"/>
          </w:tcPr>
          <w:p w:rsidR="00816555" w:rsidRPr="008A3295" w:rsidRDefault="00816555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816555" w:rsidRPr="00DF30BE" w:rsidTr="002647E9">
        <w:tc>
          <w:tcPr>
            <w:tcW w:w="667" w:type="pct"/>
            <w:shd w:val="pct20" w:color="000000" w:fill="FFFFFF"/>
            <w:vAlign w:val="center"/>
          </w:tcPr>
          <w:p w:rsidR="00816555" w:rsidRDefault="00816555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41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816555" w:rsidRDefault="00816555" w:rsidP="002647E9">
            <w:pPr>
              <w:spacing w:after="0"/>
              <w:jc w:val="center"/>
            </w:pPr>
            <w:r>
              <w:t>Design aspects of vermicomposting.</w:t>
            </w:r>
          </w:p>
        </w:tc>
        <w:tc>
          <w:tcPr>
            <w:tcW w:w="1372" w:type="pct"/>
            <w:shd w:val="pct20" w:color="000000" w:fill="FFFFFF"/>
          </w:tcPr>
          <w:p w:rsidR="00816555" w:rsidRPr="008A3295" w:rsidRDefault="00816555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,reference book 1,2</w:t>
            </w:r>
          </w:p>
        </w:tc>
      </w:tr>
      <w:tr w:rsidR="00816555" w:rsidRPr="00DF30BE" w:rsidTr="002647E9">
        <w:tc>
          <w:tcPr>
            <w:tcW w:w="667" w:type="pct"/>
            <w:shd w:val="pct20" w:color="000000" w:fill="FFFFFF"/>
            <w:vAlign w:val="center"/>
          </w:tcPr>
          <w:p w:rsidR="00816555" w:rsidRDefault="00816555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42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816555" w:rsidRDefault="00816555" w:rsidP="002647E9">
            <w:pPr>
              <w:spacing w:after="0"/>
              <w:jc w:val="center"/>
            </w:pPr>
            <w:r>
              <w:t>Discussion about biofilters and bioclarifiers.</w:t>
            </w:r>
          </w:p>
        </w:tc>
        <w:tc>
          <w:tcPr>
            <w:tcW w:w="1372" w:type="pct"/>
            <w:shd w:val="pct20" w:color="000000" w:fill="FFFFFF"/>
          </w:tcPr>
          <w:p w:rsidR="00816555" w:rsidRPr="008A3295" w:rsidRDefault="00816555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816555" w:rsidRPr="00DF30BE" w:rsidTr="002647E9">
        <w:tc>
          <w:tcPr>
            <w:tcW w:w="667" w:type="pct"/>
            <w:shd w:val="pct20" w:color="000000" w:fill="FFFFFF"/>
            <w:vAlign w:val="center"/>
          </w:tcPr>
          <w:p w:rsidR="00816555" w:rsidRDefault="00816555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43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816555" w:rsidRDefault="00816555" w:rsidP="002647E9">
            <w:pPr>
              <w:spacing w:after="0"/>
              <w:jc w:val="center"/>
            </w:pPr>
            <w:r>
              <w:t>Different Treatment method of drinking water.</w:t>
            </w:r>
          </w:p>
        </w:tc>
        <w:tc>
          <w:tcPr>
            <w:tcW w:w="1372" w:type="pct"/>
            <w:shd w:val="pct20" w:color="000000" w:fill="FFFFFF"/>
          </w:tcPr>
          <w:p w:rsidR="00816555" w:rsidRPr="008A3295" w:rsidRDefault="00816555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44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Short class test as Assignment 4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45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Doubt clearing class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46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Ion exchange treatment method of waste water.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816555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1,2,3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47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/>
              <w:jc w:val="center"/>
            </w:pPr>
            <w:r>
              <w:t>Discussion on Recovery of useful materials from effluents by different methods.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816555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reference book 1,2,3</w:t>
            </w:r>
          </w:p>
        </w:tc>
      </w:tr>
      <w:tr w:rsidR="00EB7832" w:rsidRPr="00DF30BE" w:rsidTr="002647E9">
        <w:tc>
          <w:tcPr>
            <w:tcW w:w="667" w:type="pct"/>
            <w:shd w:val="pct20" w:color="000000" w:fill="FFFFFF"/>
            <w:vAlign w:val="center"/>
          </w:tcPr>
          <w:p w:rsidR="00EB7832" w:rsidRDefault="00EB7832" w:rsidP="002647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48</w:t>
            </w:r>
          </w:p>
        </w:tc>
        <w:tc>
          <w:tcPr>
            <w:tcW w:w="2961" w:type="pct"/>
            <w:shd w:val="pct20" w:color="000000" w:fill="FFFFFF"/>
            <w:vAlign w:val="center"/>
          </w:tcPr>
          <w:p w:rsidR="00EB7832" w:rsidRPr="006378F3" w:rsidRDefault="00EB7832" w:rsidP="002647E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378F3">
              <w:rPr>
                <w:rFonts w:eastAsia="Times New Roman" w:cstheme="minorHAnsi"/>
              </w:rPr>
              <w:t>Recapitulation and thoroughly discussion on topic</w:t>
            </w:r>
          </w:p>
        </w:tc>
        <w:tc>
          <w:tcPr>
            <w:tcW w:w="1372" w:type="pct"/>
            <w:shd w:val="pct20" w:color="000000" w:fill="FFFFFF"/>
          </w:tcPr>
          <w:p w:rsidR="00EB7832" w:rsidRPr="00790FCC" w:rsidRDefault="00EB7832" w:rsidP="002647E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:rsidR="003E40FE" w:rsidRDefault="003E40FE" w:rsidP="002647E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8604D5" w:rsidRDefault="008604D5" w:rsidP="006D7FDD">
      <w:pPr>
        <w:jc w:val="both"/>
        <w:rPr>
          <w:rFonts w:ascii="Book Antiqua" w:eastAsia="Times New Roman" w:hAnsi="Book Antiqua" w:cs="Times New Roman"/>
          <w:sz w:val="16"/>
          <w:szCs w:val="16"/>
        </w:rPr>
      </w:pPr>
      <w:r>
        <w:rPr>
          <w:rFonts w:ascii="Copperplate Gothic Bold" w:hAnsi="Copperplate Gothic Bold"/>
          <w:color w:val="FBD4B4" w:themeColor="accent6" w:themeTint="66"/>
          <w:sz w:val="24"/>
          <w:szCs w:val="24"/>
          <w:highlight w:val="darkBlue"/>
        </w:rPr>
        <w:t>RECOMMENDED READING</w:t>
      </w:r>
      <w:r w:rsidRPr="008604D5">
        <w:rPr>
          <w:rFonts w:ascii="Copperplate Gothic Bold" w:hAnsi="Copperplate Gothic Bold"/>
          <w:color w:val="FBD4B4" w:themeColor="accent6" w:themeTint="66"/>
          <w:sz w:val="24"/>
          <w:szCs w:val="24"/>
          <w:highlight w:val="darkBlue"/>
        </w:rPr>
        <w:t>S</w:t>
      </w:r>
    </w:p>
    <w:p w:rsidR="008604D5" w:rsidRPr="00CB39FE" w:rsidRDefault="008604D5" w:rsidP="00860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39FE">
        <w:rPr>
          <w:rFonts w:ascii="Times New Roman" w:eastAsia="Times New Roman" w:hAnsi="Times New Roman" w:cs="Times New Roman"/>
          <w:b/>
          <w:sz w:val="24"/>
          <w:szCs w:val="24"/>
        </w:rPr>
        <w:t>TEXT</w:t>
      </w:r>
    </w:p>
    <w:p w:rsidR="008656A5" w:rsidRPr="008656A5" w:rsidRDefault="008656A5" w:rsidP="008656A5">
      <w:pPr>
        <w:pStyle w:val="p252"/>
        <w:spacing w:before="0" w:beforeAutospacing="0" w:after="0" w:afterAutospacing="0" w:line="195" w:lineRule="atLeast"/>
        <w:jc w:val="both"/>
        <w:rPr>
          <w:color w:val="000000"/>
          <w:sz w:val="22"/>
          <w:szCs w:val="22"/>
        </w:rPr>
      </w:pPr>
      <w:r>
        <w:rPr>
          <w:rStyle w:val="ft36"/>
          <w:color w:val="000000"/>
          <w:sz w:val="22"/>
          <w:szCs w:val="22"/>
        </w:rPr>
        <w:t>1.</w:t>
      </w:r>
      <w:r w:rsidRPr="008656A5">
        <w:rPr>
          <w:rStyle w:val="ft44"/>
          <w:color w:val="000000"/>
          <w:sz w:val="22"/>
          <w:szCs w:val="22"/>
        </w:rPr>
        <w:t xml:space="preserve"> Environmental Biotechnology: Principles and Applications; Rittmann BE &amp; McCarty PL; 2001,</w:t>
      </w:r>
      <w:r w:rsidRPr="008656A5">
        <w:rPr>
          <w:rStyle w:val="apple-converted-space"/>
          <w:color w:val="000000"/>
          <w:sz w:val="22"/>
          <w:szCs w:val="22"/>
        </w:rPr>
        <w:t> </w:t>
      </w:r>
      <w:r w:rsidRPr="008656A5">
        <w:rPr>
          <w:color w:val="000000"/>
          <w:sz w:val="22"/>
          <w:szCs w:val="22"/>
        </w:rPr>
        <w:t>Mc-Grow-Hill International editions.</w:t>
      </w:r>
    </w:p>
    <w:p w:rsidR="008656A5" w:rsidRDefault="008656A5" w:rsidP="008656A5">
      <w:pPr>
        <w:pStyle w:val="p69"/>
        <w:spacing w:before="0" w:beforeAutospacing="0" w:after="0" w:afterAutospacing="0" w:line="225" w:lineRule="atLeast"/>
        <w:jc w:val="both"/>
        <w:rPr>
          <w:rStyle w:val="ft43"/>
          <w:color w:val="000000"/>
          <w:sz w:val="22"/>
          <w:szCs w:val="22"/>
        </w:rPr>
      </w:pPr>
      <w:r>
        <w:rPr>
          <w:rStyle w:val="ft10"/>
          <w:color w:val="000000"/>
          <w:sz w:val="22"/>
          <w:szCs w:val="22"/>
        </w:rPr>
        <w:t>2</w:t>
      </w:r>
      <w:r w:rsidRPr="008656A5">
        <w:rPr>
          <w:rStyle w:val="ft10"/>
          <w:color w:val="000000"/>
          <w:sz w:val="22"/>
          <w:szCs w:val="22"/>
        </w:rPr>
        <w:t>.</w:t>
      </w:r>
      <w:r w:rsidRPr="008656A5">
        <w:rPr>
          <w:rStyle w:val="ft43"/>
          <w:color w:val="000000"/>
          <w:sz w:val="22"/>
          <w:szCs w:val="22"/>
        </w:rPr>
        <w:t xml:space="preserve"> Environmental Biotechnology; Bhattacharyya B C &amp; Banerjee R; Oxford University Press.</w:t>
      </w:r>
    </w:p>
    <w:p w:rsidR="008656A5" w:rsidRPr="008656A5" w:rsidRDefault="008656A5" w:rsidP="008656A5">
      <w:pPr>
        <w:pStyle w:val="p69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>
        <w:rPr>
          <w:rStyle w:val="ft14"/>
          <w:color w:val="000000"/>
          <w:sz w:val="22"/>
          <w:szCs w:val="22"/>
        </w:rPr>
        <w:t>3</w:t>
      </w:r>
      <w:r w:rsidRPr="008656A5">
        <w:rPr>
          <w:rStyle w:val="ft14"/>
          <w:color w:val="000000"/>
          <w:sz w:val="22"/>
          <w:szCs w:val="22"/>
        </w:rPr>
        <w:t>.</w:t>
      </w:r>
      <w:r w:rsidRPr="008656A5">
        <w:rPr>
          <w:rStyle w:val="ft52"/>
          <w:color w:val="000000"/>
          <w:sz w:val="22"/>
          <w:szCs w:val="22"/>
        </w:rPr>
        <w:t xml:space="preserve"> Food Processing Waste Management; Green JH &amp; Kramer A; 1979, AVI.</w:t>
      </w:r>
    </w:p>
    <w:p w:rsidR="008656A5" w:rsidRPr="008656A5" w:rsidRDefault="008656A5" w:rsidP="008656A5">
      <w:pPr>
        <w:pStyle w:val="p69"/>
        <w:spacing w:before="0" w:beforeAutospacing="0" w:after="0" w:afterAutospacing="0" w:line="225" w:lineRule="atLeast"/>
        <w:jc w:val="both"/>
        <w:rPr>
          <w:color w:val="000000"/>
          <w:sz w:val="22"/>
          <w:szCs w:val="22"/>
        </w:rPr>
      </w:pPr>
    </w:p>
    <w:p w:rsidR="008604D5" w:rsidRPr="00CB39FE" w:rsidRDefault="008604D5" w:rsidP="008656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9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39FE">
        <w:rPr>
          <w:rFonts w:ascii="Times New Roman" w:eastAsia="Times New Roman" w:hAnsi="Times New Roman" w:cs="Times New Roman"/>
          <w:b/>
          <w:sz w:val="24"/>
          <w:szCs w:val="24"/>
        </w:rPr>
        <w:t>REFERENCE</w:t>
      </w:r>
    </w:p>
    <w:p w:rsidR="008656A5" w:rsidRPr="008656A5" w:rsidRDefault="008656A5" w:rsidP="008656A5">
      <w:pPr>
        <w:pStyle w:val="p69"/>
        <w:spacing w:before="0" w:beforeAutospacing="0" w:after="0" w:afterAutospacing="0" w:line="195" w:lineRule="atLeast"/>
        <w:jc w:val="both"/>
        <w:rPr>
          <w:color w:val="000000"/>
          <w:sz w:val="22"/>
          <w:szCs w:val="22"/>
        </w:rPr>
      </w:pPr>
      <w:r>
        <w:rPr>
          <w:rStyle w:val="ft44"/>
          <w:color w:val="000000"/>
          <w:sz w:val="22"/>
          <w:szCs w:val="22"/>
        </w:rPr>
        <w:t>1.</w:t>
      </w:r>
      <w:r w:rsidRPr="008656A5">
        <w:rPr>
          <w:rStyle w:val="ft44"/>
          <w:color w:val="000000"/>
          <w:sz w:val="22"/>
          <w:szCs w:val="22"/>
        </w:rPr>
        <w:t xml:space="preserve"> Food Industry Wastes: Disposal and Recovery; Herzka A &amp; Booth RG; 1981, Applied Science Pub Ltd.</w:t>
      </w:r>
    </w:p>
    <w:p w:rsidR="008656A5" w:rsidRPr="008656A5" w:rsidRDefault="008656A5" w:rsidP="008656A5">
      <w:pPr>
        <w:pStyle w:val="p69"/>
        <w:spacing w:before="0" w:beforeAutospacing="0" w:after="0" w:afterAutospacing="0" w:line="210" w:lineRule="atLeast"/>
        <w:jc w:val="both"/>
        <w:rPr>
          <w:color w:val="000000"/>
          <w:sz w:val="22"/>
          <w:szCs w:val="22"/>
        </w:rPr>
      </w:pPr>
      <w:r w:rsidRPr="008656A5">
        <w:rPr>
          <w:rStyle w:val="ft14"/>
          <w:color w:val="000000"/>
          <w:sz w:val="22"/>
          <w:szCs w:val="22"/>
        </w:rPr>
        <w:t>2.</w:t>
      </w:r>
      <w:r w:rsidRPr="008656A5">
        <w:rPr>
          <w:rStyle w:val="ft52"/>
          <w:color w:val="000000"/>
          <w:sz w:val="22"/>
          <w:szCs w:val="22"/>
        </w:rPr>
        <w:t xml:space="preserve"> Water &amp; Wastewater Engineering; Fair GM, Geyer JC &amp; Okun DA; 1986, John Wiley &amp; Sons, Inc.</w:t>
      </w:r>
    </w:p>
    <w:p w:rsidR="008656A5" w:rsidRPr="008656A5" w:rsidRDefault="008656A5" w:rsidP="008656A5">
      <w:pPr>
        <w:pStyle w:val="p69"/>
        <w:spacing w:before="0" w:beforeAutospacing="0" w:after="0" w:afterAutospacing="0" w:line="195" w:lineRule="atLeast"/>
        <w:jc w:val="both"/>
        <w:rPr>
          <w:color w:val="000000"/>
          <w:sz w:val="22"/>
          <w:szCs w:val="22"/>
        </w:rPr>
      </w:pPr>
      <w:r w:rsidRPr="008656A5">
        <w:rPr>
          <w:rStyle w:val="ft36"/>
          <w:color w:val="000000"/>
          <w:sz w:val="22"/>
          <w:szCs w:val="22"/>
        </w:rPr>
        <w:t>3.</w:t>
      </w:r>
      <w:r w:rsidRPr="008656A5">
        <w:rPr>
          <w:rStyle w:val="ft44"/>
          <w:color w:val="000000"/>
          <w:sz w:val="22"/>
          <w:szCs w:val="22"/>
        </w:rPr>
        <w:t xml:space="preserve"> Wastewater Treatment; Bartlett RE; Applied Science Pub Ltd.</w:t>
      </w:r>
    </w:p>
    <w:p w:rsidR="008656A5" w:rsidRPr="008656A5" w:rsidRDefault="008656A5" w:rsidP="008656A5">
      <w:pPr>
        <w:pStyle w:val="p69"/>
        <w:spacing w:before="0" w:beforeAutospacing="0" w:after="0" w:afterAutospacing="0" w:line="195" w:lineRule="atLeast"/>
        <w:jc w:val="both"/>
        <w:rPr>
          <w:color w:val="000000"/>
          <w:sz w:val="22"/>
          <w:szCs w:val="22"/>
        </w:rPr>
      </w:pPr>
      <w:r w:rsidRPr="008656A5">
        <w:rPr>
          <w:rStyle w:val="ft36"/>
          <w:color w:val="000000"/>
          <w:sz w:val="22"/>
          <w:szCs w:val="22"/>
        </w:rPr>
        <w:t>4.</w:t>
      </w:r>
      <w:r w:rsidRPr="008656A5">
        <w:rPr>
          <w:rStyle w:val="ft44"/>
          <w:color w:val="000000"/>
          <w:sz w:val="22"/>
          <w:szCs w:val="22"/>
        </w:rPr>
        <w:t xml:space="preserve"> Symposium: Processing Agricultural &amp; Municipal Wastes; Inglett GE; 1973, AVI.</w:t>
      </w:r>
    </w:p>
    <w:p w:rsidR="000D6DB9" w:rsidRPr="008604D5" w:rsidRDefault="000D6DB9" w:rsidP="008604D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sectPr w:rsidR="000D6DB9" w:rsidRPr="008604D5" w:rsidSect="001C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D0" w:rsidRDefault="004402D0" w:rsidP="002647E9">
      <w:pPr>
        <w:spacing w:after="0" w:line="240" w:lineRule="auto"/>
      </w:pPr>
      <w:r>
        <w:separator/>
      </w:r>
    </w:p>
  </w:endnote>
  <w:endnote w:type="continuationSeparator" w:id="1">
    <w:p w:rsidR="004402D0" w:rsidRDefault="004402D0" w:rsidP="0026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D0" w:rsidRDefault="004402D0" w:rsidP="002647E9">
      <w:pPr>
        <w:spacing w:after="0" w:line="240" w:lineRule="auto"/>
      </w:pPr>
      <w:r>
        <w:separator/>
      </w:r>
    </w:p>
  </w:footnote>
  <w:footnote w:type="continuationSeparator" w:id="1">
    <w:p w:rsidR="004402D0" w:rsidRDefault="004402D0" w:rsidP="0026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09A"/>
      </v:shape>
    </w:pict>
  </w:numPicBullet>
  <w:abstractNum w:abstractNumId="0">
    <w:nsid w:val="1B292624"/>
    <w:multiLevelType w:val="hybridMultilevel"/>
    <w:tmpl w:val="DF648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285F"/>
    <w:multiLevelType w:val="hybridMultilevel"/>
    <w:tmpl w:val="150491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81BD1"/>
    <w:multiLevelType w:val="hybridMultilevel"/>
    <w:tmpl w:val="342C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83C8E"/>
    <w:multiLevelType w:val="hybridMultilevel"/>
    <w:tmpl w:val="EB78F896"/>
    <w:lvl w:ilvl="0" w:tplc="1DEEA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4E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2F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21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AD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28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E9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49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A5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E6241"/>
    <w:multiLevelType w:val="hybridMultilevel"/>
    <w:tmpl w:val="68C4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649BF"/>
    <w:multiLevelType w:val="hybridMultilevel"/>
    <w:tmpl w:val="CB32D41C"/>
    <w:lvl w:ilvl="0" w:tplc="33D4A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0C1"/>
    <w:rsid w:val="00004973"/>
    <w:rsid w:val="00004FE8"/>
    <w:rsid w:val="0002289D"/>
    <w:rsid w:val="000C670C"/>
    <w:rsid w:val="000D6DB9"/>
    <w:rsid w:val="00135D17"/>
    <w:rsid w:val="0017514B"/>
    <w:rsid w:val="001C300D"/>
    <w:rsid w:val="001D1743"/>
    <w:rsid w:val="00250E57"/>
    <w:rsid w:val="00255C08"/>
    <w:rsid w:val="002647E9"/>
    <w:rsid w:val="00276519"/>
    <w:rsid w:val="002C1564"/>
    <w:rsid w:val="002C409C"/>
    <w:rsid w:val="00324B94"/>
    <w:rsid w:val="0035414B"/>
    <w:rsid w:val="0037313E"/>
    <w:rsid w:val="003D080B"/>
    <w:rsid w:val="003E40FE"/>
    <w:rsid w:val="003F404A"/>
    <w:rsid w:val="004254EA"/>
    <w:rsid w:val="004402D0"/>
    <w:rsid w:val="0050124F"/>
    <w:rsid w:val="005340C1"/>
    <w:rsid w:val="005665C1"/>
    <w:rsid w:val="005E5F8C"/>
    <w:rsid w:val="006378F3"/>
    <w:rsid w:val="006A4179"/>
    <w:rsid w:val="006B3FA2"/>
    <w:rsid w:val="006D7FDD"/>
    <w:rsid w:val="007A35F9"/>
    <w:rsid w:val="007F5641"/>
    <w:rsid w:val="00800F4E"/>
    <w:rsid w:val="00806EF7"/>
    <w:rsid w:val="00816555"/>
    <w:rsid w:val="008604D5"/>
    <w:rsid w:val="008656A5"/>
    <w:rsid w:val="00872FE9"/>
    <w:rsid w:val="008C2E97"/>
    <w:rsid w:val="008E5F5B"/>
    <w:rsid w:val="008E7B56"/>
    <w:rsid w:val="00910B94"/>
    <w:rsid w:val="00944490"/>
    <w:rsid w:val="00945939"/>
    <w:rsid w:val="0099524F"/>
    <w:rsid w:val="009B165D"/>
    <w:rsid w:val="00A20674"/>
    <w:rsid w:val="00A54320"/>
    <w:rsid w:val="00A71F48"/>
    <w:rsid w:val="00A84168"/>
    <w:rsid w:val="00AA5350"/>
    <w:rsid w:val="00AD4001"/>
    <w:rsid w:val="00B63DFF"/>
    <w:rsid w:val="00B66A91"/>
    <w:rsid w:val="00B75744"/>
    <w:rsid w:val="00B82FD3"/>
    <w:rsid w:val="00BE0BDB"/>
    <w:rsid w:val="00C5745B"/>
    <w:rsid w:val="00C803A0"/>
    <w:rsid w:val="00CB39FE"/>
    <w:rsid w:val="00CC697E"/>
    <w:rsid w:val="00CF6617"/>
    <w:rsid w:val="00D16EE1"/>
    <w:rsid w:val="00DB4B94"/>
    <w:rsid w:val="00DF30BE"/>
    <w:rsid w:val="00DF32E4"/>
    <w:rsid w:val="00E00EA9"/>
    <w:rsid w:val="00E1209B"/>
    <w:rsid w:val="00E51B2A"/>
    <w:rsid w:val="00E643D1"/>
    <w:rsid w:val="00EB7832"/>
    <w:rsid w:val="00ED0529"/>
    <w:rsid w:val="00EF6766"/>
    <w:rsid w:val="00F301DF"/>
    <w:rsid w:val="00F54F2F"/>
    <w:rsid w:val="00F70354"/>
    <w:rsid w:val="00FF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7B56"/>
  </w:style>
  <w:style w:type="table" w:styleId="TableGrid">
    <w:name w:val="Table Grid"/>
    <w:basedOn w:val="TableNormal"/>
    <w:uiPriority w:val="59"/>
    <w:rsid w:val="00DB4B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4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E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EA9"/>
    <w:rPr>
      <w:color w:val="800080" w:themeColor="followedHyperlink"/>
      <w:u w:val="single"/>
    </w:rPr>
  </w:style>
  <w:style w:type="paragraph" w:customStyle="1" w:styleId="p17">
    <w:name w:val="p17"/>
    <w:basedOn w:val="Normal"/>
    <w:rsid w:val="00B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0">
    <w:name w:val="p240"/>
    <w:basedOn w:val="Normal"/>
    <w:rsid w:val="00B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0">
    <w:name w:val="p250"/>
    <w:basedOn w:val="Normal"/>
    <w:rsid w:val="00B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3">
    <w:name w:val="p233"/>
    <w:basedOn w:val="Normal"/>
    <w:rsid w:val="00B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1">
    <w:name w:val="p251"/>
    <w:basedOn w:val="Normal"/>
    <w:rsid w:val="00B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3">
    <w:name w:val="p243"/>
    <w:basedOn w:val="Normal"/>
    <w:rsid w:val="00B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7">
    <w:name w:val="p217"/>
    <w:basedOn w:val="Normal"/>
    <w:rsid w:val="00B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Normal"/>
    <w:rsid w:val="00B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DefaultParagraphFont"/>
    <w:rsid w:val="00BE0BDB"/>
  </w:style>
  <w:style w:type="character" w:customStyle="1" w:styleId="ft44">
    <w:name w:val="ft44"/>
    <w:basedOn w:val="DefaultParagraphFont"/>
    <w:rsid w:val="00BE0BDB"/>
  </w:style>
  <w:style w:type="character" w:customStyle="1" w:styleId="ft14">
    <w:name w:val="ft14"/>
    <w:basedOn w:val="DefaultParagraphFont"/>
    <w:rsid w:val="00BE0BDB"/>
  </w:style>
  <w:style w:type="character" w:customStyle="1" w:styleId="ft52">
    <w:name w:val="ft52"/>
    <w:basedOn w:val="DefaultParagraphFont"/>
    <w:rsid w:val="00BE0BDB"/>
  </w:style>
  <w:style w:type="paragraph" w:customStyle="1" w:styleId="p252">
    <w:name w:val="p252"/>
    <w:basedOn w:val="Normal"/>
    <w:rsid w:val="00B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DefaultParagraphFont"/>
    <w:rsid w:val="00BE0BDB"/>
  </w:style>
  <w:style w:type="character" w:customStyle="1" w:styleId="ft43">
    <w:name w:val="ft43"/>
    <w:basedOn w:val="DefaultParagraphFont"/>
    <w:rsid w:val="00BE0BDB"/>
  </w:style>
  <w:style w:type="paragraph" w:styleId="Header">
    <w:name w:val="header"/>
    <w:basedOn w:val="Normal"/>
    <w:link w:val="HeaderChar"/>
    <w:uiPriority w:val="99"/>
    <w:semiHidden/>
    <w:unhideWhenUsed/>
    <w:rsid w:val="0026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7E9"/>
  </w:style>
  <w:style w:type="paragraph" w:styleId="Footer">
    <w:name w:val="footer"/>
    <w:basedOn w:val="Normal"/>
    <w:link w:val="FooterChar"/>
    <w:uiPriority w:val="99"/>
    <w:semiHidden/>
    <w:unhideWhenUsed/>
    <w:rsid w:val="0026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Lecture%20No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27</cp:revision>
  <dcterms:created xsi:type="dcterms:W3CDTF">2015-07-13T09:04:00Z</dcterms:created>
  <dcterms:modified xsi:type="dcterms:W3CDTF">2016-05-31T07:09:00Z</dcterms:modified>
</cp:coreProperties>
</file>